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89F" w:rsidRDefault="00E7289F" w:rsidP="00E7289F">
      <w:r w:rsidRPr="007B27BA">
        <w:rPr>
          <w:b/>
        </w:rPr>
        <w:t>OPERADORA</w:t>
      </w:r>
      <w:r>
        <w:rPr>
          <w:b/>
        </w:rPr>
        <w:t xml:space="preserve"> </w:t>
      </w:r>
      <w:r w:rsidRPr="007B27BA">
        <w:rPr>
          <w:b/>
        </w:rPr>
        <w:t>-</w:t>
      </w:r>
      <w:r>
        <w:t xml:space="preserve"> Unimed Campina Grande Cooperativa de Trabalho Médico.</w:t>
      </w:r>
    </w:p>
    <w:p w:rsidR="00E7289F" w:rsidRDefault="00E7289F" w:rsidP="00E7289F">
      <w:r w:rsidRPr="007B27BA">
        <w:rPr>
          <w:b/>
        </w:rPr>
        <w:t xml:space="preserve">ENTIDADE </w:t>
      </w:r>
      <w:r>
        <w:t>- Conselho Nacional de Ministros de Cultos Religiosos do Brasil – CONMIRB.</w:t>
      </w:r>
    </w:p>
    <w:p w:rsidR="00E7289F" w:rsidRDefault="00E7289F" w:rsidP="00E7289F">
      <w:r w:rsidRPr="007B27BA">
        <w:rPr>
          <w:b/>
        </w:rPr>
        <w:t xml:space="preserve">ADMINISTRADORA DE </w:t>
      </w:r>
      <w:r>
        <w:rPr>
          <w:b/>
        </w:rPr>
        <w:t>BENEFÍ</w:t>
      </w:r>
      <w:r w:rsidRPr="007B27BA">
        <w:rPr>
          <w:b/>
        </w:rPr>
        <w:t>CIOS</w:t>
      </w:r>
      <w:r>
        <w:t xml:space="preserve"> </w:t>
      </w:r>
      <w:proofErr w:type="gramStart"/>
      <w:r>
        <w:t xml:space="preserve">–  </w:t>
      </w:r>
      <w:proofErr w:type="spellStart"/>
      <w:r>
        <w:t>Assorel</w:t>
      </w:r>
      <w:proofErr w:type="spellEnd"/>
      <w:proofErr w:type="gramEnd"/>
      <w:r>
        <w:t xml:space="preserve"> Brasil Administradora de Benefícios.</w:t>
      </w:r>
      <w:r>
        <w:tab/>
        <w:t xml:space="preserve"> </w:t>
      </w:r>
    </w:p>
    <w:p w:rsidR="00E7289F" w:rsidRDefault="00E7289F" w:rsidP="00E7289F">
      <w:r>
        <w:rPr>
          <w:b/>
        </w:rPr>
        <w:t>BENEFÍ</w:t>
      </w:r>
      <w:r w:rsidRPr="007B27BA">
        <w:rPr>
          <w:b/>
        </w:rPr>
        <w:t xml:space="preserve">CIO </w:t>
      </w:r>
      <w:r>
        <w:t>- Plano de Saúde Coletivo por Adesão.</w:t>
      </w:r>
    </w:p>
    <w:p w:rsidR="00E7289F" w:rsidRDefault="00E7289F" w:rsidP="00E7289F">
      <w:pPr>
        <w:pStyle w:val="Default"/>
        <w:rPr>
          <w:rFonts w:cstheme="minorBidi"/>
          <w:color w:val="auto"/>
        </w:rPr>
      </w:pPr>
    </w:p>
    <w:p w:rsidR="00E7289F" w:rsidRPr="00097574" w:rsidRDefault="00E7289F" w:rsidP="00E7289F">
      <w:pPr>
        <w:rPr>
          <w:rFonts w:cstheme="minorHAnsi"/>
          <w:sz w:val="19"/>
          <w:szCs w:val="19"/>
        </w:rPr>
      </w:pPr>
      <w:r w:rsidRPr="00097574">
        <w:rPr>
          <w:rFonts w:cstheme="minorHAnsi"/>
          <w:sz w:val="19"/>
          <w:szCs w:val="19"/>
        </w:rPr>
        <w:t>Pelo presente, declaro expressamente que, após ter recebido, lido e compreendido o Manual de Orientação para Contratação de Planos de Saúde (MPS), editado pela Agência Nacional de Saúde Suplementar (ANS), QUE CONCORDO E ESTOU CIENTE DE QUE:</w:t>
      </w:r>
    </w:p>
    <w:p w:rsidR="006E2759" w:rsidRPr="00097574" w:rsidRDefault="00E7289F" w:rsidP="00E7289F">
      <w:pPr>
        <w:pStyle w:val="Default"/>
        <w:rPr>
          <w:rFonts w:asciiTheme="minorHAnsi" w:hAnsiTheme="minorHAnsi" w:cstheme="minorHAnsi"/>
          <w:sz w:val="19"/>
          <w:szCs w:val="19"/>
        </w:rPr>
      </w:pPr>
      <w:r w:rsidRPr="00097574">
        <w:rPr>
          <w:rFonts w:asciiTheme="minorHAnsi" w:hAnsiTheme="minorHAnsi" w:cstheme="minorHAnsi"/>
          <w:color w:val="auto"/>
          <w:sz w:val="19"/>
          <w:szCs w:val="19"/>
        </w:rPr>
        <w:t xml:space="preserve">1 - </w:t>
      </w:r>
      <w:r w:rsidR="00010BFB" w:rsidRPr="00097574">
        <w:rPr>
          <w:rFonts w:asciiTheme="minorHAnsi" w:hAnsiTheme="minorHAnsi" w:cstheme="minorHAnsi"/>
          <w:sz w:val="19"/>
          <w:szCs w:val="19"/>
        </w:rPr>
        <w:t>Este instrumento é mi</w:t>
      </w:r>
      <w:r w:rsidR="00570406">
        <w:rPr>
          <w:rFonts w:asciiTheme="minorHAnsi" w:hAnsiTheme="minorHAnsi" w:cstheme="minorHAnsi"/>
          <w:sz w:val="19"/>
          <w:szCs w:val="19"/>
        </w:rPr>
        <w:t>nh</w:t>
      </w:r>
      <w:r w:rsidR="00010BFB" w:rsidRPr="00097574">
        <w:rPr>
          <w:rFonts w:asciiTheme="minorHAnsi" w:hAnsiTheme="minorHAnsi" w:cstheme="minorHAnsi"/>
          <w:sz w:val="19"/>
          <w:szCs w:val="19"/>
        </w:rPr>
        <w:t>a proposta de Adesão (a "Proposta") ao Plano de Saúde, coletivo por adesão (o "benefício"), estipulado pelo CONMIRB - Conselho Nacional de Ministros de Cultos Religiosos do Brasil (a entidade) com a Unimed Campina Grande (a "Operadora") e destinado à população que mantenha vínculo com a "Entidade".</w:t>
      </w:r>
    </w:p>
    <w:p w:rsidR="00010BFB" w:rsidRPr="00097574" w:rsidRDefault="00010BFB" w:rsidP="00E7289F">
      <w:pPr>
        <w:pStyle w:val="Default"/>
        <w:rPr>
          <w:rFonts w:asciiTheme="minorHAnsi" w:hAnsiTheme="minorHAnsi" w:cstheme="minorHAnsi"/>
          <w:color w:val="auto"/>
          <w:sz w:val="19"/>
          <w:szCs w:val="19"/>
        </w:rPr>
      </w:pPr>
    </w:p>
    <w:p w:rsidR="00E7289F" w:rsidRDefault="00E7289F" w:rsidP="00E7289F">
      <w:pPr>
        <w:pStyle w:val="Default"/>
        <w:rPr>
          <w:rFonts w:asciiTheme="minorHAnsi" w:hAnsiTheme="minorHAnsi" w:cstheme="minorHAnsi"/>
          <w:color w:val="auto"/>
          <w:sz w:val="19"/>
          <w:szCs w:val="19"/>
        </w:rPr>
      </w:pPr>
      <w:r w:rsidRPr="00097574">
        <w:rPr>
          <w:rFonts w:asciiTheme="minorHAnsi" w:hAnsiTheme="minorHAnsi" w:cstheme="minorHAnsi"/>
          <w:color w:val="auto"/>
          <w:sz w:val="19"/>
          <w:szCs w:val="19"/>
        </w:rPr>
        <w:t>2 - A aceitação da Proposta depende da comprovação de vínculo com a Entidade, sendo que os documentos comprobatórios desse vínculo serão entregues ao angariador, no ato da assinatura desta, para que a idoneidade deles seja conferida em até 30 (trinta) dias pela administradora de benefícios após a assinatura do contrato, podendo essa proposta ser recusada em razão da falta de elegibilidade. Em caso de recusa desta proposta, a taxa de angariação será devolvida integralmente pelo angariador;</w:t>
      </w:r>
    </w:p>
    <w:p w:rsidR="00283471" w:rsidRDefault="00283471" w:rsidP="00E7289F">
      <w:pPr>
        <w:pStyle w:val="Default"/>
        <w:rPr>
          <w:rFonts w:asciiTheme="minorHAnsi" w:hAnsiTheme="minorHAnsi" w:cstheme="minorHAnsi"/>
          <w:color w:val="auto"/>
          <w:sz w:val="19"/>
          <w:szCs w:val="19"/>
        </w:rPr>
      </w:pPr>
    </w:p>
    <w:p w:rsidR="00283471" w:rsidRPr="00097574" w:rsidRDefault="0057263B" w:rsidP="00D80D2E">
      <w:pPr>
        <w:pStyle w:val="Default"/>
        <w:jc w:val="both"/>
        <w:rPr>
          <w:rFonts w:asciiTheme="minorHAnsi" w:hAnsiTheme="minorHAnsi" w:cstheme="minorHAnsi"/>
          <w:color w:val="auto"/>
          <w:sz w:val="19"/>
          <w:szCs w:val="19"/>
        </w:rPr>
      </w:pPr>
      <w:r>
        <w:rPr>
          <w:rFonts w:asciiTheme="minorHAnsi" w:hAnsiTheme="minorHAnsi" w:cstheme="minorHAnsi"/>
          <w:color w:val="auto"/>
          <w:sz w:val="19"/>
          <w:szCs w:val="19"/>
        </w:rPr>
        <w:t xml:space="preserve">3 - </w:t>
      </w:r>
      <w:r w:rsidR="00283471">
        <w:rPr>
          <w:rFonts w:asciiTheme="minorHAnsi" w:hAnsiTheme="minorHAnsi" w:cstheme="minorHAnsi"/>
          <w:color w:val="auto"/>
          <w:sz w:val="19"/>
          <w:szCs w:val="19"/>
        </w:rPr>
        <w:t xml:space="preserve">Serão </w:t>
      </w:r>
      <w:r w:rsidR="00CC61DB">
        <w:rPr>
          <w:rFonts w:asciiTheme="minorHAnsi" w:hAnsiTheme="minorHAnsi" w:cstheme="minorHAnsi"/>
          <w:color w:val="auto"/>
          <w:sz w:val="19"/>
          <w:szCs w:val="19"/>
        </w:rPr>
        <w:t>considerados dependentes</w:t>
      </w:r>
      <w:r w:rsidR="00283471">
        <w:rPr>
          <w:rFonts w:asciiTheme="minorHAnsi" w:hAnsiTheme="minorHAnsi" w:cstheme="minorHAnsi"/>
          <w:color w:val="auto"/>
          <w:sz w:val="19"/>
          <w:szCs w:val="19"/>
        </w:rPr>
        <w:t xml:space="preserve"> do beneficiário titular aqueles que mantenham uma das seguintes relações:</w:t>
      </w:r>
      <w:r w:rsidR="00D80D2E">
        <w:rPr>
          <w:rFonts w:asciiTheme="minorHAnsi" w:hAnsiTheme="minorHAnsi" w:cstheme="minorHAnsi"/>
          <w:color w:val="auto"/>
          <w:sz w:val="19"/>
          <w:szCs w:val="19"/>
        </w:rPr>
        <w:t xml:space="preserve"> a)</w:t>
      </w:r>
      <w:r w:rsidR="00ED51CA">
        <w:rPr>
          <w:rFonts w:asciiTheme="minorHAnsi" w:hAnsiTheme="minorHAnsi" w:cstheme="minorHAnsi"/>
          <w:color w:val="auto"/>
          <w:sz w:val="19"/>
          <w:szCs w:val="19"/>
        </w:rPr>
        <w:t xml:space="preserve"> e</w:t>
      </w:r>
      <w:r w:rsidR="00283471">
        <w:rPr>
          <w:rFonts w:asciiTheme="minorHAnsi" w:hAnsiTheme="minorHAnsi" w:cstheme="minorHAnsi"/>
          <w:color w:val="auto"/>
          <w:sz w:val="19"/>
          <w:szCs w:val="19"/>
        </w:rPr>
        <w:t>sposa(o) ou companheira (o), comprovada a relação estável pelos documentos pertinentes; b) filhos</w:t>
      </w:r>
      <w:r w:rsidR="00CC61DB">
        <w:rPr>
          <w:rFonts w:asciiTheme="minorHAnsi" w:hAnsiTheme="minorHAnsi" w:cstheme="minorHAnsi"/>
          <w:color w:val="auto"/>
          <w:sz w:val="19"/>
          <w:szCs w:val="19"/>
        </w:rPr>
        <w:t xml:space="preserve"> (</w:t>
      </w:r>
      <w:r w:rsidR="00ED51CA">
        <w:rPr>
          <w:rFonts w:asciiTheme="minorHAnsi" w:hAnsiTheme="minorHAnsi" w:cstheme="minorHAnsi"/>
          <w:color w:val="auto"/>
          <w:sz w:val="19"/>
          <w:szCs w:val="19"/>
        </w:rPr>
        <w:t>as) solteiros</w:t>
      </w:r>
      <w:r w:rsidR="00CC61DB">
        <w:rPr>
          <w:rFonts w:asciiTheme="minorHAnsi" w:hAnsiTheme="minorHAnsi" w:cstheme="minorHAnsi"/>
          <w:color w:val="auto"/>
          <w:sz w:val="19"/>
          <w:szCs w:val="19"/>
        </w:rPr>
        <w:t xml:space="preserve"> (as) naturais, adotivos, com guarda provisória ou definitiva, enteados e os tutelados na forma da lei, desde que possuam até 24 anos (vinte e quatros) anos completo. Cessando os efeitos da guarda ou tutela, </w:t>
      </w:r>
      <w:r w:rsidR="00ED51CA">
        <w:rPr>
          <w:rFonts w:asciiTheme="minorHAnsi" w:hAnsiTheme="minorHAnsi" w:cstheme="minorHAnsi"/>
          <w:color w:val="auto"/>
          <w:sz w:val="19"/>
          <w:szCs w:val="19"/>
        </w:rPr>
        <w:t>será analisada</w:t>
      </w:r>
      <w:r w:rsidR="00CC61DB">
        <w:rPr>
          <w:rFonts w:asciiTheme="minorHAnsi" w:hAnsiTheme="minorHAnsi" w:cstheme="minorHAnsi"/>
          <w:color w:val="auto"/>
          <w:sz w:val="19"/>
          <w:szCs w:val="19"/>
        </w:rPr>
        <w:t xml:space="preserve"> a possibilidade de permanência do (a) dependentes no (os) benefício (s) desde que seja solteiro (a) e com 24 </w:t>
      </w:r>
      <w:proofErr w:type="gramStart"/>
      <w:r w:rsidR="00CC61DB">
        <w:rPr>
          <w:rFonts w:asciiTheme="minorHAnsi" w:hAnsiTheme="minorHAnsi" w:cstheme="minorHAnsi"/>
          <w:color w:val="auto"/>
          <w:sz w:val="19"/>
          <w:szCs w:val="19"/>
        </w:rPr>
        <w:t xml:space="preserve">( </w:t>
      </w:r>
      <w:proofErr w:type="spellStart"/>
      <w:r w:rsidR="00CC61DB">
        <w:rPr>
          <w:rFonts w:asciiTheme="minorHAnsi" w:hAnsiTheme="minorHAnsi" w:cstheme="minorHAnsi"/>
          <w:color w:val="auto"/>
          <w:sz w:val="19"/>
          <w:szCs w:val="19"/>
        </w:rPr>
        <w:t>vintee</w:t>
      </w:r>
      <w:proofErr w:type="spellEnd"/>
      <w:proofErr w:type="gramEnd"/>
      <w:r w:rsidR="00CC61DB">
        <w:rPr>
          <w:rFonts w:asciiTheme="minorHAnsi" w:hAnsiTheme="minorHAnsi" w:cstheme="minorHAnsi"/>
          <w:color w:val="auto"/>
          <w:sz w:val="19"/>
          <w:szCs w:val="19"/>
        </w:rPr>
        <w:t xml:space="preserve"> quatro) anos completos. c) </w:t>
      </w:r>
      <w:r w:rsidR="00570287">
        <w:rPr>
          <w:rFonts w:asciiTheme="minorHAnsi" w:hAnsiTheme="minorHAnsi" w:cstheme="minorHAnsi"/>
          <w:color w:val="auto"/>
          <w:sz w:val="19"/>
          <w:szCs w:val="19"/>
        </w:rPr>
        <w:t>filhos (as) inválidos, declarados no Imposto de Renda do beneficiário titular. Na adesão de filho (s) natu</w:t>
      </w:r>
      <w:r w:rsidR="00ED51CA">
        <w:rPr>
          <w:rFonts w:asciiTheme="minorHAnsi" w:hAnsiTheme="minorHAnsi" w:cstheme="minorHAnsi"/>
          <w:color w:val="auto"/>
          <w:sz w:val="19"/>
          <w:szCs w:val="19"/>
        </w:rPr>
        <w:t>r</w:t>
      </w:r>
      <w:r w:rsidR="00570287">
        <w:rPr>
          <w:rFonts w:asciiTheme="minorHAnsi" w:hAnsiTheme="minorHAnsi" w:cstheme="minorHAnsi"/>
          <w:color w:val="auto"/>
          <w:sz w:val="19"/>
          <w:szCs w:val="19"/>
        </w:rPr>
        <w:t>al (</w:t>
      </w:r>
      <w:proofErr w:type="spellStart"/>
      <w:r w:rsidR="00570287">
        <w:rPr>
          <w:rFonts w:asciiTheme="minorHAnsi" w:hAnsiTheme="minorHAnsi" w:cstheme="minorHAnsi"/>
          <w:color w:val="auto"/>
          <w:sz w:val="19"/>
          <w:szCs w:val="19"/>
        </w:rPr>
        <w:t>is</w:t>
      </w:r>
      <w:proofErr w:type="spellEnd"/>
      <w:r w:rsidR="00570287">
        <w:rPr>
          <w:rFonts w:asciiTheme="minorHAnsi" w:hAnsiTheme="minorHAnsi" w:cstheme="minorHAnsi"/>
          <w:color w:val="auto"/>
          <w:sz w:val="19"/>
          <w:szCs w:val="19"/>
        </w:rPr>
        <w:t xml:space="preserve">) nascido (s) sob a vigência do benefício ou de filho (s) adotivo (s) menor (es) de 12 (doze) anos, serão aproveitados os mesmos períodos de carências já cumpridos pelo beneficiário titular. A adesão deverá ser realizada no </w:t>
      </w:r>
      <w:r>
        <w:rPr>
          <w:rFonts w:asciiTheme="minorHAnsi" w:hAnsiTheme="minorHAnsi" w:cstheme="minorHAnsi"/>
          <w:color w:val="auto"/>
          <w:sz w:val="19"/>
          <w:szCs w:val="19"/>
        </w:rPr>
        <w:t>prazo máximo de 30 (trinta) dias, a contar do parto, da guarda provisória ou definitiva ou da sentença de adoção, com a apresentação da documentação comprobatória e com o consequente acréscimo da contraprestação pecuniária.</w:t>
      </w:r>
    </w:p>
    <w:p w:rsidR="006E2759" w:rsidRPr="00097574" w:rsidRDefault="006E2759" w:rsidP="00D80D2E">
      <w:pPr>
        <w:pStyle w:val="Default"/>
        <w:jc w:val="both"/>
        <w:rPr>
          <w:rFonts w:asciiTheme="minorHAnsi" w:hAnsiTheme="minorHAnsi" w:cstheme="minorHAnsi"/>
          <w:color w:val="auto"/>
          <w:sz w:val="19"/>
          <w:szCs w:val="19"/>
        </w:rPr>
      </w:pPr>
    </w:p>
    <w:p w:rsidR="00E7289F" w:rsidRPr="00097574" w:rsidRDefault="0057263B" w:rsidP="00E7289F">
      <w:pPr>
        <w:pStyle w:val="Default"/>
        <w:rPr>
          <w:rFonts w:asciiTheme="minorHAnsi" w:hAnsiTheme="minorHAnsi" w:cstheme="minorHAnsi"/>
          <w:color w:val="auto"/>
          <w:sz w:val="19"/>
          <w:szCs w:val="19"/>
        </w:rPr>
      </w:pPr>
      <w:r>
        <w:rPr>
          <w:rFonts w:asciiTheme="minorHAnsi" w:hAnsiTheme="minorHAnsi" w:cstheme="minorHAnsi"/>
          <w:color w:val="auto"/>
          <w:sz w:val="19"/>
          <w:szCs w:val="19"/>
        </w:rPr>
        <w:t>4</w:t>
      </w:r>
      <w:r w:rsidR="00E7289F" w:rsidRPr="00097574">
        <w:rPr>
          <w:rFonts w:asciiTheme="minorHAnsi" w:hAnsiTheme="minorHAnsi" w:cstheme="minorHAnsi"/>
          <w:color w:val="auto"/>
          <w:sz w:val="19"/>
          <w:szCs w:val="19"/>
        </w:rPr>
        <w:t xml:space="preserve"> - Sou o único responsável pelos documentos e informações fornecidos por mim e meu(s) dependente(s) sobre toda e quaisquer circunstâncias que possam influir na aceitação desta Proposta, na manutenção ou no valor mensal dos benefícios, sabendo que omissões ou dados incorretos acarretarão perda de todos os meus direitos, bem como o(s) do(s) meu(s) dependente(s) dos benefícios;</w:t>
      </w:r>
    </w:p>
    <w:p w:rsidR="006E2759" w:rsidRPr="00097574" w:rsidRDefault="006E2759" w:rsidP="00E7289F">
      <w:pPr>
        <w:pStyle w:val="Default"/>
        <w:rPr>
          <w:rFonts w:asciiTheme="minorHAnsi" w:hAnsiTheme="minorHAnsi" w:cstheme="minorHAnsi"/>
          <w:color w:val="auto"/>
          <w:sz w:val="19"/>
          <w:szCs w:val="19"/>
        </w:rPr>
      </w:pPr>
    </w:p>
    <w:p w:rsidR="00E7289F" w:rsidRPr="00097574" w:rsidRDefault="0057263B" w:rsidP="00E7289F">
      <w:pPr>
        <w:pStyle w:val="Default"/>
        <w:rPr>
          <w:rFonts w:asciiTheme="minorHAnsi" w:hAnsiTheme="minorHAnsi" w:cstheme="minorHAnsi"/>
          <w:color w:val="auto"/>
          <w:sz w:val="19"/>
          <w:szCs w:val="19"/>
        </w:rPr>
      </w:pPr>
      <w:r>
        <w:rPr>
          <w:rFonts w:asciiTheme="minorHAnsi" w:hAnsiTheme="minorHAnsi" w:cstheme="minorHAnsi"/>
          <w:color w:val="auto"/>
          <w:sz w:val="19"/>
          <w:szCs w:val="19"/>
        </w:rPr>
        <w:t>5</w:t>
      </w:r>
      <w:r w:rsidR="00E7289F" w:rsidRPr="00097574">
        <w:rPr>
          <w:rFonts w:asciiTheme="minorHAnsi" w:hAnsiTheme="minorHAnsi" w:cstheme="minorHAnsi"/>
          <w:color w:val="auto"/>
          <w:sz w:val="19"/>
          <w:szCs w:val="19"/>
        </w:rPr>
        <w:t xml:space="preserve"> - Após a aceitação desta Proposta, o benefício terá início na data indicada no campo "Início da vigência do ben</w:t>
      </w:r>
      <w:r w:rsidR="00010BFB" w:rsidRPr="00097574">
        <w:rPr>
          <w:rFonts w:asciiTheme="minorHAnsi" w:hAnsiTheme="minorHAnsi" w:cstheme="minorHAnsi"/>
          <w:color w:val="auto"/>
          <w:sz w:val="19"/>
          <w:szCs w:val="19"/>
        </w:rPr>
        <w:t>efício"</w:t>
      </w:r>
      <w:r w:rsidR="00E7289F" w:rsidRPr="00097574">
        <w:rPr>
          <w:rFonts w:asciiTheme="minorHAnsi" w:hAnsiTheme="minorHAnsi" w:cstheme="minorHAnsi"/>
          <w:color w:val="auto"/>
          <w:sz w:val="19"/>
          <w:szCs w:val="19"/>
        </w:rPr>
        <w:t>, e tanto eu quanto meu(s) dependente(s) indicado(s) passaremos a ser denominados “beneficiários”;</w:t>
      </w:r>
    </w:p>
    <w:p w:rsidR="006E2759" w:rsidRPr="00097574" w:rsidRDefault="006E2759" w:rsidP="00E7289F">
      <w:pPr>
        <w:pStyle w:val="Default"/>
        <w:rPr>
          <w:rFonts w:asciiTheme="minorHAnsi" w:hAnsiTheme="minorHAnsi" w:cstheme="minorHAnsi"/>
          <w:color w:val="auto"/>
          <w:sz w:val="19"/>
          <w:szCs w:val="19"/>
        </w:rPr>
      </w:pPr>
    </w:p>
    <w:p w:rsidR="00E7289F" w:rsidRPr="00097574" w:rsidRDefault="0057263B" w:rsidP="00E7289F">
      <w:pPr>
        <w:pStyle w:val="Default"/>
        <w:rPr>
          <w:rFonts w:asciiTheme="minorHAnsi" w:hAnsiTheme="minorHAnsi" w:cstheme="minorHAnsi"/>
          <w:color w:val="auto"/>
          <w:sz w:val="19"/>
          <w:szCs w:val="19"/>
        </w:rPr>
      </w:pPr>
      <w:r>
        <w:rPr>
          <w:rFonts w:asciiTheme="minorHAnsi" w:hAnsiTheme="minorHAnsi" w:cstheme="minorHAnsi"/>
          <w:color w:val="auto"/>
          <w:sz w:val="19"/>
          <w:szCs w:val="19"/>
        </w:rPr>
        <w:t>6</w:t>
      </w:r>
      <w:r w:rsidR="00E7289F" w:rsidRPr="00097574">
        <w:rPr>
          <w:rFonts w:asciiTheme="minorHAnsi" w:hAnsiTheme="minorHAnsi" w:cstheme="minorHAnsi"/>
          <w:color w:val="auto"/>
          <w:sz w:val="19"/>
          <w:szCs w:val="19"/>
        </w:rPr>
        <w:t xml:space="preserve"> - Assim que eu assumir a condição de beneficiário titular, ficam outorgados à Administradora de Benefícios amplo poderes para me representar, assim como o(s) meu(s) beneficiário(s) dependente(s), perante a Operadora e outros órgãos, em especial a ANS - Agência Nacional de Saúde Suplementar, no cumprimento e/ou nas alterações destes benefícios, bem como nos reajustes dos seus valores mensais;</w:t>
      </w:r>
    </w:p>
    <w:p w:rsidR="006E2759" w:rsidRPr="00097574" w:rsidRDefault="006E2759" w:rsidP="00E7289F">
      <w:pPr>
        <w:pStyle w:val="Default"/>
        <w:rPr>
          <w:rFonts w:asciiTheme="minorHAnsi" w:hAnsiTheme="minorHAnsi" w:cstheme="minorHAnsi"/>
          <w:color w:val="auto"/>
          <w:sz w:val="19"/>
          <w:szCs w:val="19"/>
        </w:rPr>
      </w:pPr>
    </w:p>
    <w:p w:rsidR="00366841" w:rsidRPr="00097574" w:rsidRDefault="0057263B" w:rsidP="00366841">
      <w:pPr>
        <w:rPr>
          <w:rFonts w:cstheme="minorHAnsi"/>
          <w:sz w:val="19"/>
          <w:szCs w:val="19"/>
        </w:rPr>
      </w:pPr>
      <w:r>
        <w:rPr>
          <w:rFonts w:cstheme="minorHAnsi"/>
          <w:sz w:val="19"/>
          <w:szCs w:val="19"/>
        </w:rPr>
        <w:t>7</w:t>
      </w:r>
      <w:r w:rsidR="00E7289F" w:rsidRPr="00097574">
        <w:rPr>
          <w:rFonts w:cstheme="minorHAnsi"/>
          <w:sz w:val="19"/>
          <w:szCs w:val="19"/>
        </w:rPr>
        <w:t xml:space="preserve"> - O c</w:t>
      </w:r>
      <w:r w:rsidR="00366841" w:rsidRPr="00097574">
        <w:rPr>
          <w:rFonts w:cstheme="minorHAnsi"/>
          <w:sz w:val="19"/>
          <w:szCs w:val="19"/>
        </w:rPr>
        <w:t>ontrato coletivo firmado entre a Entidade e</w:t>
      </w:r>
      <w:r w:rsidR="00E7289F" w:rsidRPr="00097574">
        <w:rPr>
          <w:rFonts w:cstheme="minorHAnsi"/>
          <w:sz w:val="19"/>
          <w:szCs w:val="19"/>
        </w:rPr>
        <w:t xml:space="preserve"> a Operadora, contrato que passarei a integrar, vigorará pelo prazo de 12 (doze) meses, podendo ser renovado, automaticamente, por prazo indeterminado, desde que não ocorra denúncia, por escrito, no prazo de 60 (sessenta) dias, de qualquer das partes, seja pela </w:t>
      </w:r>
      <w:r w:rsidR="00366841" w:rsidRPr="00097574">
        <w:rPr>
          <w:rFonts w:cstheme="minorHAnsi"/>
          <w:sz w:val="19"/>
          <w:szCs w:val="19"/>
        </w:rPr>
        <w:t>Entidade ou</w:t>
      </w:r>
      <w:r w:rsidR="00E7289F" w:rsidRPr="00097574">
        <w:rPr>
          <w:rFonts w:cstheme="minorHAnsi"/>
          <w:sz w:val="19"/>
          <w:szCs w:val="19"/>
        </w:rPr>
        <w:t xml:space="preserve"> pela Operadora. Em caso de rescisão desse contrato coletivo, a Administradora de Benefícios </w:t>
      </w:r>
      <w:r w:rsidR="00366841" w:rsidRPr="00097574">
        <w:rPr>
          <w:rFonts w:cstheme="minorHAnsi"/>
          <w:sz w:val="19"/>
          <w:szCs w:val="19"/>
        </w:rPr>
        <w:t>me fará a comunicação desse fato em prazo não inferior a 30 (trinta) dias.</w:t>
      </w:r>
    </w:p>
    <w:p w:rsidR="00E7289F" w:rsidRPr="00097574" w:rsidRDefault="0057263B" w:rsidP="00E7289F">
      <w:pPr>
        <w:pStyle w:val="Default"/>
        <w:rPr>
          <w:rFonts w:asciiTheme="minorHAnsi" w:hAnsiTheme="minorHAnsi" w:cstheme="minorHAnsi"/>
          <w:color w:val="auto"/>
          <w:sz w:val="19"/>
          <w:szCs w:val="19"/>
        </w:rPr>
      </w:pPr>
      <w:r>
        <w:rPr>
          <w:rFonts w:asciiTheme="minorHAnsi" w:hAnsiTheme="minorHAnsi" w:cstheme="minorHAnsi"/>
          <w:color w:val="auto"/>
          <w:sz w:val="19"/>
          <w:szCs w:val="19"/>
        </w:rPr>
        <w:t>8</w:t>
      </w:r>
      <w:r w:rsidR="00E7289F" w:rsidRPr="00097574">
        <w:rPr>
          <w:rFonts w:asciiTheme="minorHAnsi" w:hAnsiTheme="minorHAnsi" w:cstheme="minorHAnsi"/>
          <w:color w:val="auto"/>
          <w:sz w:val="19"/>
          <w:szCs w:val="19"/>
        </w:rPr>
        <w:t xml:space="preserve"> - Os beneficiários receberão o cartão de identificação personalizado do seu plano de saúde no prazo de até 30 (trinta) dias a contar da data de vigência;</w:t>
      </w:r>
    </w:p>
    <w:p w:rsidR="006E2759" w:rsidRPr="00097574" w:rsidRDefault="006E2759" w:rsidP="00E7289F">
      <w:pPr>
        <w:pStyle w:val="Default"/>
        <w:rPr>
          <w:rFonts w:asciiTheme="minorHAnsi" w:hAnsiTheme="minorHAnsi" w:cstheme="minorHAnsi"/>
          <w:color w:val="auto"/>
          <w:sz w:val="19"/>
          <w:szCs w:val="19"/>
        </w:rPr>
      </w:pPr>
    </w:p>
    <w:p w:rsidR="00E7289F" w:rsidRPr="00097574" w:rsidRDefault="0057263B" w:rsidP="00E7289F">
      <w:pPr>
        <w:pStyle w:val="Default"/>
        <w:rPr>
          <w:rFonts w:asciiTheme="minorHAnsi" w:hAnsiTheme="minorHAnsi" w:cstheme="minorHAnsi"/>
          <w:color w:val="auto"/>
          <w:sz w:val="19"/>
          <w:szCs w:val="19"/>
        </w:rPr>
      </w:pPr>
      <w:r>
        <w:rPr>
          <w:rFonts w:asciiTheme="minorHAnsi" w:hAnsiTheme="minorHAnsi" w:cstheme="minorHAnsi"/>
          <w:color w:val="auto"/>
          <w:sz w:val="19"/>
          <w:szCs w:val="19"/>
        </w:rPr>
        <w:lastRenderedPageBreak/>
        <w:t>8</w:t>
      </w:r>
      <w:r w:rsidR="00E7289F" w:rsidRPr="00097574">
        <w:rPr>
          <w:rFonts w:asciiTheme="minorHAnsi" w:hAnsiTheme="minorHAnsi" w:cstheme="minorHAnsi"/>
          <w:color w:val="auto"/>
          <w:sz w:val="19"/>
          <w:szCs w:val="19"/>
        </w:rPr>
        <w:t>.1-0 extravio da primeira via da carteirinha deverá ser comunicado à Administradora de Benefícios, e requerida uma segunda via atrav</w:t>
      </w:r>
      <w:r w:rsidR="00366841" w:rsidRPr="00097574">
        <w:rPr>
          <w:rFonts w:asciiTheme="minorHAnsi" w:hAnsiTheme="minorHAnsi" w:cstheme="minorHAnsi"/>
          <w:color w:val="auto"/>
          <w:sz w:val="19"/>
          <w:szCs w:val="19"/>
        </w:rPr>
        <w:t>és do atendimento telefônico: 4007-2247</w:t>
      </w:r>
      <w:r w:rsidR="00E7289F" w:rsidRPr="00097574">
        <w:rPr>
          <w:rFonts w:asciiTheme="minorHAnsi" w:hAnsiTheme="minorHAnsi" w:cstheme="minorHAnsi"/>
          <w:color w:val="auto"/>
          <w:sz w:val="19"/>
          <w:szCs w:val="19"/>
        </w:rPr>
        <w:t>;</w:t>
      </w:r>
    </w:p>
    <w:p w:rsidR="00366841" w:rsidRPr="00097574" w:rsidRDefault="00366841" w:rsidP="00E7289F">
      <w:pPr>
        <w:pStyle w:val="Default"/>
        <w:rPr>
          <w:rFonts w:asciiTheme="minorHAnsi" w:hAnsiTheme="minorHAnsi" w:cstheme="minorHAnsi"/>
          <w:color w:val="auto"/>
          <w:sz w:val="19"/>
          <w:szCs w:val="19"/>
        </w:rPr>
      </w:pPr>
    </w:p>
    <w:p w:rsidR="00E7289F" w:rsidRPr="00097574" w:rsidRDefault="0057263B" w:rsidP="00E7289F">
      <w:pPr>
        <w:pStyle w:val="Default"/>
        <w:rPr>
          <w:rFonts w:asciiTheme="minorHAnsi" w:hAnsiTheme="minorHAnsi" w:cstheme="minorHAnsi"/>
          <w:color w:val="auto"/>
          <w:sz w:val="19"/>
          <w:szCs w:val="19"/>
        </w:rPr>
      </w:pPr>
      <w:r>
        <w:rPr>
          <w:rFonts w:asciiTheme="minorHAnsi" w:hAnsiTheme="minorHAnsi" w:cstheme="minorHAnsi"/>
          <w:color w:val="auto"/>
          <w:sz w:val="19"/>
          <w:szCs w:val="19"/>
        </w:rPr>
        <w:t>8</w:t>
      </w:r>
      <w:r w:rsidR="00E7289F" w:rsidRPr="00097574">
        <w:rPr>
          <w:rFonts w:asciiTheme="minorHAnsi" w:hAnsiTheme="minorHAnsi" w:cstheme="minorHAnsi"/>
          <w:color w:val="auto"/>
          <w:sz w:val="19"/>
          <w:szCs w:val="19"/>
        </w:rPr>
        <w:t>.2 - Em caso de perda ou roubo após o recebimento da carteirinha, o beneficiário deverá comunicar e solicitar a segunda via, para nova confecção. Após a solicitação, a nova carteirinha será enviada em até 30 (trinta) dias;</w:t>
      </w:r>
    </w:p>
    <w:p w:rsidR="00E7289F" w:rsidRPr="00097574" w:rsidRDefault="0057263B" w:rsidP="00E7289F">
      <w:pPr>
        <w:pStyle w:val="Default"/>
        <w:rPr>
          <w:rFonts w:asciiTheme="minorHAnsi" w:hAnsiTheme="minorHAnsi" w:cstheme="minorHAnsi"/>
          <w:color w:val="auto"/>
          <w:sz w:val="19"/>
          <w:szCs w:val="19"/>
        </w:rPr>
      </w:pPr>
      <w:r>
        <w:rPr>
          <w:rFonts w:asciiTheme="minorHAnsi" w:hAnsiTheme="minorHAnsi" w:cstheme="minorHAnsi"/>
          <w:color w:val="auto"/>
          <w:sz w:val="19"/>
          <w:szCs w:val="19"/>
        </w:rPr>
        <w:t>9</w:t>
      </w:r>
      <w:r w:rsidR="00E7289F" w:rsidRPr="00097574">
        <w:rPr>
          <w:rFonts w:asciiTheme="minorHAnsi" w:hAnsiTheme="minorHAnsi" w:cstheme="minorHAnsi"/>
          <w:color w:val="auto"/>
          <w:sz w:val="19"/>
          <w:szCs w:val="19"/>
        </w:rPr>
        <w:t xml:space="preserve"> - Tenho ciência de que devo comunicar expressamente </w:t>
      </w:r>
      <w:r w:rsidR="00ED51CA" w:rsidRPr="00097574">
        <w:rPr>
          <w:rFonts w:asciiTheme="minorHAnsi" w:hAnsiTheme="minorHAnsi" w:cstheme="minorHAnsi"/>
          <w:color w:val="auto"/>
          <w:sz w:val="19"/>
          <w:szCs w:val="19"/>
        </w:rPr>
        <w:t>à Administradora</w:t>
      </w:r>
      <w:r w:rsidR="00E7289F" w:rsidRPr="00097574">
        <w:rPr>
          <w:rFonts w:asciiTheme="minorHAnsi" w:hAnsiTheme="minorHAnsi" w:cstheme="minorHAnsi"/>
          <w:color w:val="auto"/>
          <w:sz w:val="19"/>
          <w:szCs w:val="19"/>
        </w:rPr>
        <w:t xml:space="preserve"> de Benefícios, toda e qualquer alteração cadastral, tais como, mas não limitada à: minha perda de elegibilidade, exclusão e/ou inclusão de dependentes indicados nesta proposta, mudança de endereço, correção de data de nascimento ou pedido de exclusão do contrato, respei</w:t>
      </w:r>
      <w:r w:rsidR="00366841" w:rsidRPr="00097574">
        <w:rPr>
          <w:rFonts w:asciiTheme="minorHAnsi" w:hAnsiTheme="minorHAnsi" w:cstheme="minorHAnsi"/>
          <w:color w:val="auto"/>
          <w:sz w:val="19"/>
          <w:szCs w:val="19"/>
        </w:rPr>
        <w:t>tando o prazo máximo de até o 18</w:t>
      </w:r>
      <w:r w:rsidR="00E7289F" w:rsidRPr="00097574">
        <w:rPr>
          <w:rFonts w:asciiTheme="minorHAnsi" w:hAnsiTheme="minorHAnsi" w:cstheme="minorHAnsi"/>
          <w:color w:val="auto"/>
          <w:sz w:val="19"/>
          <w:szCs w:val="19"/>
        </w:rPr>
        <w:t xml:space="preserve"> (décimo</w:t>
      </w:r>
      <w:r w:rsidR="00366841" w:rsidRPr="00097574">
        <w:rPr>
          <w:rFonts w:asciiTheme="minorHAnsi" w:hAnsiTheme="minorHAnsi" w:cstheme="minorHAnsi"/>
          <w:color w:val="auto"/>
          <w:sz w:val="19"/>
          <w:szCs w:val="19"/>
        </w:rPr>
        <w:t xml:space="preserve"> </w:t>
      </w:r>
      <w:r w:rsidR="00ED51CA" w:rsidRPr="00097574">
        <w:rPr>
          <w:rFonts w:asciiTheme="minorHAnsi" w:hAnsiTheme="minorHAnsi" w:cstheme="minorHAnsi"/>
          <w:color w:val="auto"/>
          <w:sz w:val="19"/>
          <w:szCs w:val="19"/>
        </w:rPr>
        <w:t>oitavo)</w:t>
      </w:r>
      <w:r w:rsidR="00E7289F" w:rsidRPr="00097574">
        <w:rPr>
          <w:rFonts w:asciiTheme="minorHAnsi" w:hAnsiTheme="minorHAnsi" w:cstheme="minorHAnsi"/>
          <w:color w:val="auto"/>
          <w:sz w:val="19"/>
          <w:szCs w:val="19"/>
        </w:rPr>
        <w:t xml:space="preserve"> dia do mês, sob pena de manter a cobrança e a vigência do plano até o último dia do mês subsequente;</w:t>
      </w:r>
    </w:p>
    <w:p w:rsidR="006E2759" w:rsidRPr="00097574" w:rsidRDefault="006E2759" w:rsidP="00E7289F">
      <w:pPr>
        <w:pStyle w:val="Default"/>
        <w:rPr>
          <w:rFonts w:asciiTheme="minorHAnsi" w:hAnsiTheme="minorHAnsi" w:cstheme="minorHAnsi"/>
          <w:color w:val="auto"/>
          <w:sz w:val="19"/>
          <w:szCs w:val="19"/>
        </w:rPr>
      </w:pPr>
    </w:p>
    <w:p w:rsidR="006E2759" w:rsidRPr="00097574" w:rsidRDefault="0057263B" w:rsidP="006E2759">
      <w:pPr>
        <w:pStyle w:val="Default"/>
        <w:rPr>
          <w:rFonts w:asciiTheme="minorHAnsi" w:hAnsiTheme="minorHAnsi" w:cstheme="minorHAnsi"/>
          <w:color w:val="auto"/>
          <w:sz w:val="19"/>
          <w:szCs w:val="19"/>
        </w:rPr>
      </w:pPr>
      <w:r>
        <w:rPr>
          <w:rFonts w:asciiTheme="minorHAnsi" w:hAnsiTheme="minorHAnsi" w:cstheme="minorHAnsi"/>
          <w:color w:val="auto"/>
          <w:sz w:val="19"/>
          <w:szCs w:val="19"/>
        </w:rPr>
        <w:t>10</w:t>
      </w:r>
      <w:r w:rsidR="006E2759" w:rsidRPr="00097574">
        <w:rPr>
          <w:rFonts w:asciiTheme="minorHAnsi" w:hAnsiTheme="minorHAnsi" w:cstheme="minorHAnsi"/>
          <w:color w:val="auto"/>
          <w:sz w:val="19"/>
          <w:szCs w:val="19"/>
        </w:rPr>
        <w:t xml:space="preserve"> - O Beneficiário receberá mensalmente </w:t>
      </w:r>
      <w:r w:rsidR="00ED51CA">
        <w:rPr>
          <w:rFonts w:asciiTheme="minorHAnsi" w:hAnsiTheme="minorHAnsi" w:cstheme="minorHAnsi"/>
          <w:color w:val="auto"/>
          <w:sz w:val="19"/>
          <w:szCs w:val="19"/>
        </w:rPr>
        <w:t xml:space="preserve">no endereço informado </w:t>
      </w:r>
      <w:r w:rsidR="006E2759" w:rsidRPr="00097574">
        <w:rPr>
          <w:rFonts w:asciiTheme="minorHAnsi" w:hAnsiTheme="minorHAnsi" w:cstheme="minorHAnsi"/>
          <w:color w:val="auto"/>
          <w:sz w:val="19"/>
          <w:szCs w:val="19"/>
        </w:rPr>
        <w:t>através dos Correio</w:t>
      </w:r>
      <w:r w:rsidR="00366841" w:rsidRPr="00097574">
        <w:rPr>
          <w:rFonts w:asciiTheme="minorHAnsi" w:hAnsiTheme="minorHAnsi" w:cstheme="minorHAnsi"/>
          <w:color w:val="auto"/>
          <w:sz w:val="19"/>
          <w:szCs w:val="19"/>
        </w:rPr>
        <w:t xml:space="preserve">s um boleto </w:t>
      </w:r>
      <w:r w:rsidR="00F15020" w:rsidRPr="00097574">
        <w:rPr>
          <w:rFonts w:asciiTheme="minorHAnsi" w:hAnsiTheme="minorHAnsi" w:cstheme="minorHAnsi"/>
          <w:color w:val="auto"/>
          <w:sz w:val="19"/>
          <w:szCs w:val="19"/>
        </w:rPr>
        <w:t>bancário para</w:t>
      </w:r>
      <w:r w:rsidR="006E2759" w:rsidRPr="00097574">
        <w:rPr>
          <w:rFonts w:asciiTheme="minorHAnsi" w:hAnsiTheme="minorHAnsi" w:cstheme="minorHAnsi"/>
          <w:color w:val="auto"/>
          <w:sz w:val="19"/>
          <w:szCs w:val="19"/>
        </w:rPr>
        <w:t xml:space="preserve"> pagamento </w:t>
      </w:r>
      <w:r w:rsidR="00ED51CA">
        <w:rPr>
          <w:rFonts w:asciiTheme="minorHAnsi" w:hAnsiTheme="minorHAnsi" w:cstheme="minorHAnsi"/>
          <w:color w:val="auto"/>
          <w:sz w:val="19"/>
          <w:szCs w:val="19"/>
        </w:rPr>
        <w:t>das mensalidades. Caso não receba</w:t>
      </w:r>
      <w:r w:rsidR="006E2759" w:rsidRPr="00097574">
        <w:rPr>
          <w:rFonts w:asciiTheme="minorHAnsi" w:hAnsiTheme="minorHAnsi" w:cstheme="minorHAnsi"/>
          <w:color w:val="auto"/>
          <w:sz w:val="19"/>
          <w:szCs w:val="19"/>
        </w:rPr>
        <w:t xml:space="preserve"> o boleto em até 05 (cinco) dia</w:t>
      </w:r>
      <w:r w:rsidR="00ED51CA">
        <w:rPr>
          <w:rFonts w:asciiTheme="minorHAnsi" w:hAnsiTheme="minorHAnsi" w:cstheme="minorHAnsi"/>
          <w:color w:val="auto"/>
          <w:sz w:val="19"/>
          <w:szCs w:val="19"/>
        </w:rPr>
        <w:t>s antes de seu vencimento, deverá</w:t>
      </w:r>
      <w:r w:rsidR="006E2759" w:rsidRPr="00097574">
        <w:rPr>
          <w:rFonts w:asciiTheme="minorHAnsi" w:hAnsiTheme="minorHAnsi" w:cstheme="minorHAnsi"/>
          <w:color w:val="auto"/>
          <w:sz w:val="19"/>
          <w:szCs w:val="19"/>
        </w:rPr>
        <w:t xml:space="preserve"> entrar em contato com o Setor de Atendimento</w:t>
      </w:r>
      <w:r w:rsidR="00366841" w:rsidRPr="00097574">
        <w:rPr>
          <w:rFonts w:asciiTheme="minorHAnsi" w:hAnsiTheme="minorHAnsi" w:cstheme="minorHAnsi"/>
          <w:color w:val="auto"/>
          <w:sz w:val="19"/>
          <w:szCs w:val="19"/>
        </w:rPr>
        <w:t xml:space="preserve"> ao Cliente - tel.: 4007-</w:t>
      </w:r>
      <w:r w:rsidR="00ED51CA">
        <w:rPr>
          <w:rFonts w:asciiTheme="minorHAnsi" w:hAnsiTheme="minorHAnsi" w:cstheme="minorHAnsi"/>
          <w:color w:val="auto"/>
          <w:sz w:val="19"/>
          <w:szCs w:val="19"/>
        </w:rPr>
        <w:t>2247</w:t>
      </w:r>
      <w:r w:rsidR="006E2759" w:rsidRPr="00097574">
        <w:rPr>
          <w:rFonts w:asciiTheme="minorHAnsi" w:hAnsiTheme="minorHAnsi" w:cstheme="minorHAnsi"/>
          <w:color w:val="auto"/>
          <w:sz w:val="19"/>
          <w:szCs w:val="19"/>
        </w:rPr>
        <w:t xml:space="preserve"> sob pena de aplicação de multa e juros legais;</w:t>
      </w:r>
    </w:p>
    <w:p w:rsidR="00ED51CA" w:rsidRDefault="00ED51CA" w:rsidP="006E2759">
      <w:pPr>
        <w:pStyle w:val="Default"/>
        <w:rPr>
          <w:rFonts w:asciiTheme="minorHAnsi" w:hAnsiTheme="minorHAnsi" w:cstheme="minorHAnsi"/>
          <w:color w:val="auto"/>
          <w:sz w:val="19"/>
          <w:szCs w:val="19"/>
        </w:rPr>
      </w:pPr>
    </w:p>
    <w:p w:rsidR="006E2759" w:rsidRPr="00097574" w:rsidRDefault="0057263B" w:rsidP="006E2759">
      <w:pPr>
        <w:pStyle w:val="Default"/>
        <w:rPr>
          <w:rFonts w:asciiTheme="minorHAnsi" w:hAnsiTheme="minorHAnsi" w:cstheme="minorHAnsi"/>
          <w:color w:val="auto"/>
          <w:sz w:val="19"/>
          <w:szCs w:val="19"/>
        </w:rPr>
      </w:pPr>
      <w:r>
        <w:rPr>
          <w:rFonts w:asciiTheme="minorHAnsi" w:hAnsiTheme="minorHAnsi" w:cstheme="minorHAnsi"/>
          <w:color w:val="auto"/>
          <w:sz w:val="19"/>
          <w:szCs w:val="19"/>
        </w:rPr>
        <w:t>10</w:t>
      </w:r>
      <w:r w:rsidR="00ED51CA">
        <w:rPr>
          <w:rFonts w:asciiTheme="minorHAnsi" w:hAnsiTheme="minorHAnsi" w:cstheme="minorHAnsi"/>
          <w:color w:val="auto"/>
          <w:sz w:val="19"/>
          <w:szCs w:val="19"/>
        </w:rPr>
        <w:t>.1 - A 2°</w:t>
      </w:r>
      <w:r w:rsidR="006E2759" w:rsidRPr="00097574">
        <w:rPr>
          <w:rFonts w:asciiTheme="minorHAnsi" w:hAnsiTheme="minorHAnsi" w:cstheme="minorHAnsi"/>
          <w:color w:val="auto"/>
          <w:sz w:val="19"/>
          <w:szCs w:val="19"/>
        </w:rPr>
        <w:t xml:space="preserve"> (segunda) via do boleto do mês vigente poderá ser </w:t>
      </w:r>
      <w:r w:rsidR="00ED51CA" w:rsidRPr="00097574">
        <w:rPr>
          <w:rFonts w:asciiTheme="minorHAnsi" w:hAnsiTheme="minorHAnsi" w:cstheme="minorHAnsi"/>
          <w:color w:val="auto"/>
          <w:sz w:val="19"/>
          <w:szCs w:val="19"/>
        </w:rPr>
        <w:t>emitida</w:t>
      </w:r>
      <w:r w:rsidR="00FC58AB">
        <w:rPr>
          <w:rFonts w:asciiTheme="minorHAnsi" w:hAnsiTheme="minorHAnsi" w:cstheme="minorHAnsi"/>
          <w:color w:val="auto"/>
          <w:sz w:val="19"/>
          <w:szCs w:val="19"/>
        </w:rPr>
        <w:t xml:space="preserve"> </w:t>
      </w:r>
      <w:r w:rsidR="00ED51CA" w:rsidRPr="00097574">
        <w:rPr>
          <w:rFonts w:asciiTheme="minorHAnsi" w:hAnsiTheme="minorHAnsi" w:cstheme="minorHAnsi"/>
          <w:color w:val="auto"/>
          <w:sz w:val="19"/>
          <w:szCs w:val="19"/>
        </w:rPr>
        <w:t>nos</w:t>
      </w:r>
      <w:r w:rsidR="006E2759" w:rsidRPr="00097574">
        <w:rPr>
          <w:rFonts w:asciiTheme="minorHAnsi" w:hAnsiTheme="minorHAnsi" w:cstheme="minorHAnsi"/>
          <w:color w:val="auto"/>
          <w:sz w:val="19"/>
          <w:szCs w:val="19"/>
        </w:rPr>
        <w:t xml:space="preserve"> site</w:t>
      </w:r>
      <w:r w:rsidR="00F15020" w:rsidRPr="00097574">
        <w:rPr>
          <w:rFonts w:asciiTheme="minorHAnsi" w:hAnsiTheme="minorHAnsi" w:cstheme="minorHAnsi"/>
          <w:color w:val="auto"/>
          <w:sz w:val="19"/>
          <w:szCs w:val="19"/>
        </w:rPr>
        <w:t xml:space="preserve">s: </w:t>
      </w:r>
      <w:hyperlink r:id="rId7" w:history="1">
        <w:r w:rsidR="00ED51CA" w:rsidRPr="003F0FDF">
          <w:rPr>
            <w:rStyle w:val="Hyperlink"/>
            <w:rFonts w:asciiTheme="minorHAnsi" w:hAnsiTheme="minorHAnsi" w:cstheme="minorHAnsi"/>
            <w:sz w:val="19"/>
            <w:szCs w:val="19"/>
          </w:rPr>
          <w:t>www.conmirb.com.br,www.adconvenios.com.br</w:t>
        </w:r>
      </w:hyperlink>
      <w:r w:rsidR="00F15020" w:rsidRPr="00097574">
        <w:rPr>
          <w:rFonts w:asciiTheme="minorHAnsi" w:hAnsiTheme="minorHAnsi" w:cstheme="minorHAnsi"/>
          <w:color w:val="auto"/>
          <w:sz w:val="19"/>
          <w:szCs w:val="19"/>
        </w:rPr>
        <w:t xml:space="preserve"> ou </w:t>
      </w:r>
      <w:hyperlink r:id="rId8" w:history="1">
        <w:r w:rsidR="00F15020" w:rsidRPr="00097574">
          <w:rPr>
            <w:rStyle w:val="Hyperlink"/>
            <w:rFonts w:asciiTheme="minorHAnsi" w:hAnsiTheme="minorHAnsi" w:cstheme="minorHAnsi"/>
            <w:sz w:val="19"/>
            <w:szCs w:val="19"/>
          </w:rPr>
          <w:t>www.assorelbrasil.com.br</w:t>
        </w:r>
      </w:hyperlink>
      <w:r w:rsidR="00F15020" w:rsidRPr="00097574">
        <w:rPr>
          <w:rFonts w:asciiTheme="minorHAnsi" w:hAnsiTheme="minorHAnsi" w:cstheme="minorHAnsi"/>
          <w:color w:val="auto"/>
          <w:sz w:val="19"/>
          <w:szCs w:val="19"/>
        </w:rPr>
        <w:t>.</w:t>
      </w:r>
    </w:p>
    <w:p w:rsidR="00F15020" w:rsidRPr="00097574" w:rsidRDefault="00F15020" w:rsidP="006E2759">
      <w:pPr>
        <w:pStyle w:val="Default"/>
        <w:rPr>
          <w:rFonts w:asciiTheme="minorHAnsi" w:hAnsiTheme="minorHAnsi" w:cstheme="minorHAnsi"/>
          <w:color w:val="auto"/>
          <w:sz w:val="19"/>
          <w:szCs w:val="19"/>
        </w:rPr>
      </w:pPr>
    </w:p>
    <w:p w:rsidR="006E2759" w:rsidRPr="00097574" w:rsidRDefault="0057263B" w:rsidP="006E2759">
      <w:pPr>
        <w:pStyle w:val="Default"/>
        <w:rPr>
          <w:rFonts w:asciiTheme="minorHAnsi" w:hAnsiTheme="minorHAnsi" w:cstheme="minorHAnsi"/>
          <w:color w:val="auto"/>
          <w:sz w:val="19"/>
          <w:szCs w:val="19"/>
        </w:rPr>
      </w:pPr>
      <w:r>
        <w:rPr>
          <w:rFonts w:asciiTheme="minorHAnsi" w:hAnsiTheme="minorHAnsi" w:cstheme="minorHAnsi"/>
          <w:color w:val="auto"/>
          <w:sz w:val="19"/>
          <w:szCs w:val="19"/>
        </w:rPr>
        <w:t>11</w:t>
      </w:r>
      <w:r w:rsidR="006E2759" w:rsidRPr="00097574">
        <w:rPr>
          <w:rFonts w:asciiTheme="minorHAnsi" w:hAnsiTheme="minorHAnsi" w:cstheme="minorHAnsi"/>
          <w:color w:val="auto"/>
          <w:sz w:val="19"/>
          <w:szCs w:val="19"/>
        </w:rPr>
        <w:t xml:space="preserve"> - Qualquer solicitação de autorização de procedimentos médicos deverá ser encaminhada diretamente à operadora de plano de saúde, eis que a Administradora de Benefícios não possui competência para apreciar o pedido médico e tão pouco gerar a referida senha de autorização;</w:t>
      </w:r>
    </w:p>
    <w:p w:rsidR="006E2759" w:rsidRPr="00097574" w:rsidRDefault="0057263B" w:rsidP="006E2759">
      <w:pPr>
        <w:pStyle w:val="Default"/>
        <w:rPr>
          <w:rFonts w:asciiTheme="minorHAnsi" w:hAnsiTheme="minorHAnsi" w:cstheme="minorHAnsi"/>
          <w:color w:val="auto"/>
          <w:sz w:val="19"/>
          <w:szCs w:val="19"/>
        </w:rPr>
      </w:pPr>
      <w:r>
        <w:rPr>
          <w:rFonts w:asciiTheme="minorHAnsi" w:hAnsiTheme="minorHAnsi" w:cstheme="minorHAnsi"/>
          <w:color w:val="auto"/>
          <w:sz w:val="19"/>
          <w:szCs w:val="19"/>
        </w:rPr>
        <w:t>12</w:t>
      </w:r>
      <w:r w:rsidR="006E2759" w:rsidRPr="00097574">
        <w:rPr>
          <w:rFonts w:asciiTheme="minorHAnsi" w:hAnsiTheme="minorHAnsi" w:cstheme="minorHAnsi"/>
          <w:color w:val="auto"/>
          <w:sz w:val="19"/>
          <w:szCs w:val="19"/>
        </w:rPr>
        <w:t xml:space="preserve"> – A data de vencimento dos pagamentos será de acordo com o calendário de movimentação a seguir:</w:t>
      </w:r>
    </w:p>
    <w:p w:rsidR="006E2759" w:rsidRPr="00097574" w:rsidRDefault="006E2759" w:rsidP="006E2759">
      <w:pPr>
        <w:pStyle w:val="Default"/>
        <w:rPr>
          <w:rFonts w:asciiTheme="minorHAnsi" w:hAnsiTheme="minorHAnsi" w:cstheme="minorHAnsi"/>
          <w:color w:val="auto"/>
          <w:sz w:val="19"/>
          <w:szCs w:val="19"/>
        </w:rPr>
      </w:pPr>
    </w:p>
    <w:p w:rsidR="006E2759" w:rsidRPr="00097574" w:rsidRDefault="006E2759" w:rsidP="006E2759">
      <w:pPr>
        <w:pStyle w:val="Default"/>
        <w:rPr>
          <w:rFonts w:asciiTheme="minorHAnsi" w:hAnsiTheme="minorHAnsi" w:cstheme="minorHAnsi"/>
          <w:color w:val="auto"/>
          <w:sz w:val="19"/>
          <w:szCs w:val="19"/>
        </w:rPr>
      </w:pPr>
    </w:p>
    <w:tbl>
      <w:tblPr>
        <w:tblStyle w:val="Tabelacomgrade"/>
        <w:tblW w:w="0" w:type="auto"/>
        <w:tblLook w:val="04A0" w:firstRow="1" w:lastRow="0" w:firstColumn="1" w:lastColumn="0" w:noHBand="0" w:noVBand="1"/>
      </w:tblPr>
      <w:tblGrid>
        <w:gridCol w:w="2831"/>
        <w:gridCol w:w="2831"/>
        <w:gridCol w:w="2832"/>
      </w:tblGrid>
      <w:tr w:rsidR="006E2759" w:rsidRPr="00097574" w:rsidTr="006E2759">
        <w:tc>
          <w:tcPr>
            <w:tcW w:w="2831" w:type="dxa"/>
          </w:tcPr>
          <w:p w:rsidR="006E2759" w:rsidRPr="00097574" w:rsidRDefault="006E2759" w:rsidP="006E2759">
            <w:pPr>
              <w:pStyle w:val="Default"/>
              <w:rPr>
                <w:rFonts w:asciiTheme="minorHAnsi" w:hAnsiTheme="minorHAnsi" w:cstheme="minorHAnsi"/>
                <w:color w:val="auto"/>
                <w:sz w:val="19"/>
                <w:szCs w:val="19"/>
              </w:rPr>
            </w:pPr>
          </w:p>
          <w:tbl>
            <w:tblPr>
              <w:tblW w:w="0" w:type="auto"/>
              <w:tblBorders>
                <w:top w:val="nil"/>
                <w:left w:val="nil"/>
                <w:bottom w:val="nil"/>
                <w:right w:val="nil"/>
              </w:tblBorders>
              <w:tblLook w:val="0000" w:firstRow="0" w:lastRow="0" w:firstColumn="0" w:lastColumn="0" w:noHBand="0" w:noVBand="0"/>
            </w:tblPr>
            <w:tblGrid>
              <w:gridCol w:w="1584"/>
            </w:tblGrid>
            <w:tr w:rsidR="006E2759" w:rsidRPr="00097574">
              <w:trPr>
                <w:trHeight w:val="118"/>
              </w:trPr>
              <w:tc>
                <w:tcPr>
                  <w:tcW w:w="0" w:type="auto"/>
                </w:tcPr>
                <w:p w:rsidR="006E2759" w:rsidRPr="00097574" w:rsidRDefault="006E2759" w:rsidP="006E2759">
                  <w:pPr>
                    <w:pStyle w:val="Default"/>
                    <w:rPr>
                      <w:rFonts w:asciiTheme="minorHAnsi" w:hAnsiTheme="minorHAnsi" w:cstheme="minorHAnsi"/>
                      <w:sz w:val="19"/>
                      <w:szCs w:val="19"/>
                    </w:rPr>
                  </w:pPr>
                  <w:r w:rsidRPr="00097574">
                    <w:rPr>
                      <w:rFonts w:asciiTheme="minorHAnsi" w:hAnsiTheme="minorHAnsi" w:cstheme="minorHAnsi"/>
                      <w:sz w:val="19"/>
                      <w:szCs w:val="19"/>
                    </w:rPr>
                    <w:t>DATA DE ADESÃO</w:t>
                  </w:r>
                </w:p>
              </w:tc>
            </w:tr>
          </w:tbl>
          <w:p w:rsidR="006E2759" w:rsidRPr="00097574" w:rsidRDefault="006E2759" w:rsidP="006E2759">
            <w:pPr>
              <w:pStyle w:val="Default"/>
              <w:rPr>
                <w:rFonts w:asciiTheme="minorHAnsi" w:hAnsiTheme="minorHAnsi" w:cstheme="minorHAnsi"/>
                <w:color w:val="auto"/>
                <w:sz w:val="19"/>
                <w:szCs w:val="19"/>
              </w:rPr>
            </w:pPr>
          </w:p>
        </w:tc>
        <w:tc>
          <w:tcPr>
            <w:tcW w:w="2831" w:type="dxa"/>
          </w:tcPr>
          <w:p w:rsidR="006E2759" w:rsidRPr="00097574" w:rsidRDefault="006E2759" w:rsidP="006E2759">
            <w:pPr>
              <w:pStyle w:val="Default"/>
              <w:rPr>
                <w:rFonts w:asciiTheme="minorHAnsi" w:hAnsiTheme="minorHAnsi" w:cstheme="minorHAnsi"/>
                <w:color w:val="auto"/>
                <w:sz w:val="19"/>
                <w:szCs w:val="19"/>
              </w:rPr>
            </w:pPr>
          </w:p>
          <w:tbl>
            <w:tblPr>
              <w:tblW w:w="0" w:type="auto"/>
              <w:tblBorders>
                <w:top w:val="nil"/>
                <w:left w:val="nil"/>
                <w:bottom w:val="nil"/>
                <w:right w:val="nil"/>
              </w:tblBorders>
              <w:tblLook w:val="0000" w:firstRow="0" w:lastRow="0" w:firstColumn="0" w:lastColumn="0" w:noHBand="0" w:noVBand="0"/>
            </w:tblPr>
            <w:tblGrid>
              <w:gridCol w:w="1439"/>
            </w:tblGrid>
            <w:tr w:rsidR="006E2759" w:rsidRPr="00097574">
              <w:trPr>
                <w:trHeight w:val="118"/>
              </w:trPr>
              <w:tc>
                <w:tcPr>
                  <w:tcW w:w="0" w:type="auto"/>
                </w:tcPr>
                <w:p w:rsidR="006E2759" w:rsidRPr="00097574" w:rsidRDefault="006E2759" w:rsidP="006E2759">
                  <w:pPr>
                    <w:pStyle w:val="Default"/>
                    <w:rPr>
                      <w:rFonts w:asciiTheme="minorHAnsi" w:hAnsiTheme="minorHAnsi" w:cstheme="minorHAnsi"/>
                      <w:sz w:val="19"/>
                      <w:szCs w:val="19"/>
                    </w:rPr>
                  </w:pPr>
                  <w:r w:rsidRPr="00097574">
                    <w:rPr>
                      <w:rFonts w:asciiTheme="minorHAnsi" w:hAnsiTheme="minorHAnsi" w:cstheme="minorHAnsi"/>
                      <w:sz w:val="19"/>
                      <w:szCs w:val="19"/>
                    </w:rPr>
                    <w:t xml:space="preserve">           VIGÊNCIA</w:t>
                  </w:r>
                </w:p>
              </w:tc>
            </w:tr>
          </w:tbl>
          <w:p w:rsidR="006E2759" w:rsidRPr="00097574" w:rsidRDefault="006E2759" w:rsidP="006E2759">
            <w:pPr>
              <w:pStyle w:val="Default"/>
              <w:rPr>
                <w:rFonts w:asciiTheme="minorHAnsi" w:hAnsiTheme="minorHAnsi" w:cstheme="minorHAnsi"/>
                <w:color w:val="auto"/>
                <w:sz w:val="19"/>
                <w:szCs w:val="19"/>
              </w:rPr>
            </w:pPr>
          </w:p>
        </w:tc>
        <w:tc>
          <w:tcPr>
            <w:tcW w:w="2832" w:type="dxa"/>
          </w:tcPr>
          <w:p w:rsidR="006E2759" w:rsidRPr="00097574" w:rsidRDefault="006E2759" w:rsidP="006E2759">
            <w:pPr>
              <w:pStyle w:val="Default"/>
              <w:rPr>
                <w:rFonts w:asciiTheme="minorHAnsi" w:hAnsiTheme="minorHAnsi" w:cstheme="minorHAnsi"/>
                <w:color w:val="auto"/>
                <w:sz w:val="19"/>
                <w:szCs w:val="19"/>
              </w:rPr>
            </w:pPr>
          </w:p>
          <w:tbl>
            <w:tblPr>
              <w:tblW w:w="0" w:type="auto"/>
              <w:tblBorders>
                <w:top w:val="nil"/>
                <w:left w:val="nil"/>
                <w:bottom w:val="nil"/>
                <w:right w:val="nil"/>
              </w:tblBorders>
              <w:tblLook w:val="0000" w:firstRow="0" w:lastRow="0" w:firstColumn="0" w:lastColumn="0" w:noHBand="0" w:noVBand="0"/>
            </w:tblPr>
            <w:tblGrid>
              <w:gridCol w:w="1285"/>
            </w:tblGrid>
            <w:tr w:rsidR="006E2759" w:rsidRPr="00097574">
              <w:trPr>
                <w:trHeight w:val="118"/>
              </w:trPr>
              <w:tc>
                <w:tcPr>
                  <w:tcW w:w="0" w:type="auto"/>
                </w:tcPr>
                <w:p w:rsidR="006E2759" w:rsidRPr="00097574" w:rsidRDefault="006E2759" w:rsidP="006E2759">
                  <w:pPr>
                    <w:pStyle w:val="Default"/>
                    <w:rPr>
                      <w:rFonts w:asciiTheme="minorHAnsi" w:hAnsiTheme="minorHAnsi" w:cstheme="minorHAnsi"/>
                      <w:sz w:val="19"/>
                      <w:szCs w:val="19"/>
                    </w:rPr>
                  </w:pPr>
                  <w:r w:rsidRPr="00097574">
                    <w:rPr>
                      <w:rFonts w:asciiTheme="minorHAnsi" w:hAnsiTheme="minorHAnsi" w:cstheme="minorHAnsi"/>
                      <w:sz w:val="19"/>
                      <w:szCs w:val="19"/>
                    </w:rPr>
                    <w:t>VENCIMENTO</w:t>
                  </w:r>
                </w:p>
              </w:tc>
            </w:tr>
          </w:tbl>
          <w:p w:rsidR="006E2759" w:rsidRPr="00097574" w:rsidRDefault="006E2759" w:rsidP="006E2759">
            <w:pPr>
              <w:pStyle w:val="Default"/>
              <w:rPr>
                <w:rFonts w:asciiTheme="minorHAnsi" w:hAnsiTheme="minorHAnsi" w:cstheme="minorHAnsi"/>
                <w:color w:val="auto"/>
                <w:sz w:val="19"/>
                <w:szCs w:val="19"/>
              </w:rPr>
            </w:pPr>
          </w:p>
        </w:tc>
      </w:tr>
      <w:tr w:rsidR="006E2759" w:rsidRPr="00097574" w:rsidTr="006E2759">
        <w:tc>
          <w:tcPr>
            <w:tcW w:w="2831" w:type="dxa"/>
          </w:tcPr>
          <w:p w:rsidR="006E2759" w:rsidRPr="00097574" w:rsidRDefault="006E2759" w:rsidP="006E2759">
            <w:pPr>
              <w:pStyle w:val="Default"/>
              <w:rPr>
                <w:rFonts w:asciiTheme="minorHAnsi" w:hAnsiTheme="minorHAnsi" w:cstheme="minorHAnsi"/>
                <w:sz w:val="19"/>
                <w:szCs w:val="19"/>
              </w:rPr>
            </w:pPr>
          </w:p>
          <w:tbl>
            <w:tblPr>
              <w:tblW w:w="0" w:type="auto"/>
              <w:tblBorders>
                <w:top w:val="nil"/>
                <w:left w:val="nil"/>
                <w:bottom w:val="nil"/>
                <w:right w:val="nil"/>
              </w:tblBorders>
              <w:tblLook w:val="0000" w:firstRow="0" w:lastRow="0" w:firstColumn="0" w:lastColumn="0" w:noHBand="0" w:noVBand="0"/>
            </w:tblPr>
            <w:tblGrid>
              <w:gridCol w:w="2147"/>
            </w:tblGrid>
            <w:tr w:rsidR="006E2759" w:rsidRPr="00097574">
              <w:trPr>
                <w:trHeight w:val="112"/>
              </w:trPr>
              <w:tc>
                <w:tcPr>
                  <w:tcW w:w="0" w:type="auto"/>
                </w:tcPr>
                <w:p w:rsidR="006E2759" w:rsidRPr="00097574" w:rsidRDefault="006E2759" w:rsidP="009623C3">
                  <w:pPr>
                    <w:pStyle w:val="Default"/>
                    <w:jc w:val="center"/>
                    <w:rPr>
                      <w:rFonts w:asciiTheme="minorHAnsi" w:hAnsiTheme="minorHAnsi" w:cstheme="minorHAnsi"/>
                      <w:sz w:val="19"/>
                      <w:szCs w:val="19"/>
                    </w:rPr>
                  </w:pPr>
                  <w:r w:rsidRPr="00097574">
                    <w:rPr>
                      <w:rFonts w:asciiTheme="minorHAnsi" w:hAnsiTheme="minorHAnsi" w:cstheme="minorHAnsi"/>
                      <w:sz w:val="19"/>
                      <w:szCs w:val="19"/>
                    </w:rPr>
                    <w:t>Até o dia 18 de cada mês</w:t>
                  </w:r>
                </w:p>
              </w:tc>
            </w:tr>
          </w:tbl>
          <w:p w:rsidR="006E2759" w:rsidRPr="00097574" w:rsidRDefault="006E2759" w:rsidP="006E2759">
            <w:pPr>
              <w:pStyle w:val="Default"/>
              <w:rPr>
                <w:rFonts w:asciiTheme="minorHAnsi" w:hAnsiTheme="minorHAnsi" w:cstheme="minorHAnsi"/>
                <w:color w:val="auto"/>
                <w:sz w:val="19"/>
                <w:szCs w:val="19"/>
              </w:rPr>
            </w:pPr>
          </w:p>
        </w:tc>
        <w:tc>
          <w:tcPr>
            <w:tcW w:w="2831" w:type="dxa"/>
          </w:tcPr>
          <w:p w:rsidR="009623C3" w:rsidRPr="00097574" w:rsidRDefault="009623C3">
            <w:pPr>
              <w:rPr>
                <w:rFonts w:cstheme="minorHAnsi"/>
                <w:sz w:val="19"/>
                <w:szCs w:val="19"/>
              </w:rPr>
            </w:pPr>
          </w:p>
          <w:tbl>
            <w:tblPr>
              <w:tblW w:w="0" w:type="auto"/>
              <w:tblBorders>
                <w:top w:val="nil"/>
                <w:left w:val="nil"/>
                <w:bottom w:val="nil"/>
                <w:right w:val="nil"/>
              </w:tblBorders>
              <w:tblLook w:val="0000" w:firstRow="0" w:lastRow="0" w:firstColumn="0" w:lastColumn="0" w:noHBand="0" w:noVBand="0"/>
            </w:tblPr>
            <w:tblGrid>
              <w:gridCol w:w="2372"/>
            </w:tblGrid>
            <w:tr w:rsidR="006E2759" w:rsidRPr="00097574" w:rsidTr="009623C3">
              <w:trPr>
                <w:trHeight w:val="112"/>
              </w:trPr>
              <w:tc>
                <w:tcPr>
                  <w:tcW w:w="0" w:type="auto"/>
                </w:tcPr>
                <w:p w:rsidR="006E2759" w:rsidRPr="00097574" w:rsidRDefault="006E2759" w:rsidP="006E2759">
                  <w:pPr>
                    <w:pStyle w:val="Default"/>
                    <w:rPr>
                      <w:rFonts w:asciiTheme="minorHAnsi" w:hAnsiTheme="minorHAnsi" w:cstheme="minorHAnsi"/>
                      <w:sz w:val="19"/>
                      <w:szCs w:val="19"/>
                    </w:rPr>
                  </w:pPr>
                  <w:r w:rsidRPr="00097574">
                    <w:rPr>
                      <w:rFonts w:asciiTheme="minorHAnsi" w:hAnsiTheme="minorHAnsi" w:cstheme="minorHAnsi"/>
                      <w:sz w:val="19"/>
                      <w:szCs w:val="19"/>
                    </w:rPr>
                    <w:t>Dia 01 do Mês Subsequente</w:t>
                  </w:r>
                </w:p>
              </w:tc>
            </w:tr>
          </w:tbl>
          <w:p w:rsidR="006E2759" w:rsidRPr="00097574" w:rsidRDefault="006E2759" w:rsidP="006E2759">
            <w:pPr>
              <w:pStyle w:val="Default"/>
              <w:rPr>
                <w:rFonts w:asciiTheme="minorHAnsi" w:hAnsiTheme="minorHAnsi" w:cstheme="minorHAnsi"/>
                <w:color w:val="auto"/>
                <w:sz w:val="19"/>
                <w:szCs w:val="19"/>
              </w:rPr>
            </w:pPr>
          </w:p>
        </w:tc>
        <w:tc>
          <w:tcPr>
            <w:tcW w:w="2832" w:type="dxa"/>
          </w:tcPr>
          <w:tbl>
            <w:tblPr>
              <w:tblW w:w="0" w:type="auto"/>
              <w:tblBorders>
                <w:top w:val="nil"/>
                <w:left w:val="nil"/>
                <w:bottom w:val="nil"/>
                <w:right w:val="nil"/>
              </w:tblBorders>
              <w:tblLook w:val="0000" w:firstRow="0" w:lastRow="0" w:firstColumn="0" w:lastColumn="0" w:noHBand="0" w:noVBand="0"/>
            </w:tblPr>
            <w:tblGrid>
              <w:gridCol w:w="2607"/>
            </w:tblGrid>
            <w:tr w:rsidR="006E2759" w:rsidRPr="00097574">
              <w:trPr>
                <w:trHeight w:val="112"/>
              </w:trPr>
              <w:tc>
                <w:tcPr>
                  <w:tcW w:w="0" w:type="auto"/>
                </w:tcPr>
                <w:p w:rsidR="006E2759" w:rsidRPr="00097574" w:rsidRDefault="006E2759" w:rsidP="006E2759">
                  <w:pPr>
                    <w:pStyle w:val="Default"/>
                    <w:rPr>
                      <w:rFonts w:asciiTheme="minorHAnsi" w:hAnsiTheme="minorHAnsi" w:cstheme="minorHAnsi"/>
                      <w:sz w:val="19"/>
                      <w:szCs w:val="19"/>
                    </w:rPr>
                  </w:pPr>
                  <w:r w:rsidRPr="00097574">
                    <w:rPr>
                      <w:rFonts w:asciiTheme="minorHAnsi" w:hAnsiTheme="minorHAnsi" w:cstheme="minorHAnsi"/>
                      <w:sz w:val="19"/>
                      <w:szCs w:val="19"/>
                    </w:rPr>
                    <w:t xml:space="preserve"> </w:t>
                  </w:r>
                </w:p>
                <w:p w:rsidR="006E2759" w:rsidRPr="00097574" w:rsidRDefault="006E2759" w:rsidP="006E2759">
                  <w:pPr>
                    <w:pStyle w:val="Default"/>
                    <w:rPr>
                      <w:rFonts w:asciiTheme="minorHAnsi" w:hAnsiTheme="minorHAnsi" w:cstheme="minorHAnsi"/>
                      <w:sz w:val="19"/>
                      <w:szCs w:val="19"/>
                    </w:rPr>
                  </w:pPr>
                  <w:r w:rsidRPr="00097574">
                    <w:rPr>
                      <w:rFonts w:asciiTheme="minorHAnsi" w:hAnsiTheme="minorHAnsi" w:cstheme="minorHAnsi"/>
                      <w:sz w:val="19"/>
                      <w:szCs w:val="19"/>
                    </w:rPr>
                    <w:t>Todo dia 05 ou 10 de cada mês</w:t>
                  </w:r>
                </w:p>
              </w:tc>
            </w:tr>
          </w:tbl>
          <w:p w:rsidR="006E2759" w:rsidRPr="00097574" w:rsidRDefault="006E2759" w:rsidP="006E2759">
            <w:pPr>
              <w:pStyle w:val="Default"/>
              <w:rPr>
                <w:rFonts w:asciiTheme="minorHAnsi" w:hAnsiTheme="minorHAnsi" w:cstheme="minorHAnsi"/>
                <w:color w:val="auto"/>
                <w:sz w:val="19"/>
                <w:szCs w:val="19"/>
              </w:rPr>
            </w:pPr>
          </w:p>
        </w:tc>
      </w:tr>
    </w:tbl>
    <w:p w:rsidR="006E2759" w:rsidRPr="00097574" w:rsidRDefault="006E2759" w:rsidP="006E2759">
      <w:pPr>
        <w:pStyle w:val="Default"/>
        <w:rPr>
          <w:rFonts w:asciiTheme="minorHAnsi" w:hAnsiTheme="minorHAnsi" w:cstheme="minorHAnsi"/>
          <w:color w:val="auto"/>
          <w:sz w:val="19"/>
          <w:szCs w:val="19"/>
        </w:rPr>
      </w:pPr>
    </w:p>
    <w:p w:rsidR="009623C3" w:rsidRPr="00097574" w:rsidRDefault="009623C3" w:rsidP="006E2759">
      <w:pPr>
        <w:pStyle w:val="Default"/>
        <w:rPr>
          <w:rFonts w:asciiTheme="minorHAnsi" w:hAnsiTheme="minorHAnsi" w:cstheme="minorHAnsi"/>
          <w:color w:val="auto"/>
          <w:sz w:val="19"/>
          <w:szCs w:val="19"/>
        </w:rPr>
      </w:pPr>
    </w:p>
    <w:p w:rsidR="009623C3" w:rsidRPr="00097574" w:rsidRDefault="0057263B" w:rsidP="009623C3">
      <w:pPr>
        <w:pStyle w:val="Default"/>
        <w:rPr>
          <w:rFonts w:asciiTheme="minorHAnsi" w:hAnsiTheme="minorHAnsi" w:cstheme="minorHAnsi"/>
          <w:color w:val="auto"/>
          <w:sz w:val="19"/>
          <w:szCs w:val="19"/>
        </w:rPr>
      </w:pPr>
      <w:r>
        <w:rPr>
          <w:rFonts w:asciiTheme="minorHAnsi" w:hAnsiTheme="minorHAnsi" w:cstheme="minorHAnsi"/>
          <w:color w:val="auto"/>
          <w:sz w:val="19"/>
          <w:szCs w:val="19"/>
        </w:rPr>
        <w:t>13</w:t>
      </w:r>
      <w:r w:rsidR="009623C3" w:rsidRPr="00097574">
        <w:rPr>
          <w:rFonts w:asciiTheme="minorHAnsi" w:hAnsiTheme="minorHAnsi" w:cstheme="minorHAnsi"/>
          <w:color w:val="auto"/>
          <w:sz w:val="19"/>
          <w:szCs w:val="19"/>
        </w:rPr>
        <w:t xml:space="preserve"> - A falta de pagamento após o período de vencimento, acarretará multa compensatória de 2% (dois por cento) sobre o referido valor mensal do(s) benefício(s) e acréscimo de juros de 1 </w:t>
      </w:r>
      <w:r w:rsidR="009623C3" w:rsidRPr="00097574">
        <w:rPr>
          <w:rFonts w:asciiTheme="minorHAnsi" w:hAnsiTheme="minorHAnsi" w:cstheme="minorHAnsi"/>
          <w:i/>
          <w:iCs/>
          <w:color w:val="auto"/>
          <w:sz w:val="19"/>
          <w:szCs w:val="19"/>
        </w:rPr>
        <w:t xml:space="preserve">% </w:t>
      </w:r>
      <w:r w:rsidR="009623C3" w:rsidRPr="00097574">
        <w:rPr>
          <w:rFonts w:asciiTheme="minorHAnsi" w:hAnsiTheme="minorHAnsi" w:cstheme="minorHAnsi"/>
          <w:color w:val="auto"/>
          <w:sz w:val="19"/>
          <w:szCs w:val="19"/>
        </w:rPr>
        <w:t>(um por cento), ambos ao mês e cumulativamente sobre o valor total da mensalidade do benefício;</w:t>
      </w:r>
    </w:p>
    <w:p w:rsidR="00010BFB" w:rsidRPr="00097574" w:rsidRDefault="00010BFB" w:rsidP="009623C3">
      <w:pPr>
        <w:pStyle w:val="Default"/>
        <w:rPr>
          <w:rFonts w:asciiTheme="minorHAnsi" w:hAnsiTheme="minorHAnsi" w:cstheme="minorHAnsi"/>
          <w:color w:val="auto"/>
          <w:sz w:val="19"/>
          <w:szCs w:val="19"/>
        </w:rPr>
      </w:pPr>
    </w:p>
    <w:p w:rsidR="009623C3" w:rsidRPr="00097574" w:rsidRDefault="0057263B" w:rsidP="009623C3">
      <w:pPr>
        <w:pStyle w:val="Default"/>
        <w:rPr>
          <w:rFonts w:asciiTheme="minorHAnsi" w:hAnsiTheme="minorHAnsi" w:cstheme="minorHAnsi"/>
          <w:color w:val="auto"/>
          <w:sz w:val="19"/>
          <w:szCs w:val="19"/>
        </w:rPr>
      </w:pPr>
      <w:r>
        <w:rPr>
          <w:rFonts w:asciiTheme="minorHAnsi" w:hAnsiTheme="minorHAnsi" w:cstheme="minorHAnsi"/>
          <w:color w:val="auto"/>
          <w:sz w:val="19"/>
          <w:szCs w:val="19"/>
        </w:rPr>
        <w:t>14</w:t>
      </w:r>
      <w:r w:rsidR="009623C3" w:rsidRPr="00097574">
        <w:rPr>
          <w:rFonts w:asciiTheme="minorHAnsi" w:hAnsiTheme="minorHAnsi" w:cstheme="minorHAnsi"/>
          <w:color w:val="auto"/>
          <w:sz w:val="19"/>
          <w:szCs w:val="19"/>
        </w:rPr>
        <w:t xml:space="preserve"> - Tenho ciência que, caso não ocorra a quitação da mensalidade em até 05 (Cinco) dias a contar da data do vencimento original do boleto bancário, poderá ocorrer a suspensão do(s) benefício(s), cuja a utilização somente será reestabelecida a partir da quitação integral do(s) valor(es) pendente(s), acrescido(s) dos encargos supracitados;</w:t>
      </w:r>
    </w:p>
    <w:p w:rsidR="00010BFB" w:rsidRPr="00097574" w:rsidRDefault="00010BFB" w:rsidP="009623C3">
      <w:pPr>
        <w:pStyle w:val="Default"/>
        <w:rPr>
          <w:rFonts w:asciiTheme="minorHAnsi" w:hAnsiTheme="minorHAnsi" w:cstheme="minorHAnsi"/>
          <w:color w:val="auto"/>
          <w:sz w:val="19"/>
          <w:szCs w:val="19"/>
        </w:rPr>
      </w:pPr>
    </w:p>
    <w:p w:rsidR="009623C3" w:rsidRPr="00097574" w:rsidRDefault="0057263B" w:rsidP="009623C3">
      <w:pPr>
        <w:pStyle w:val="Default"/>
        <w:rPr>
          <w:rFonts w:asciiTheme="minorHAnsi" w:hAnsiTheme="minorHAnsi" w:cstheme="minorHAnsi"/>
          <w:color w:val="auto"/>
          <w:sz w:val="19"/>
          <w:szCs w:val="19"/>
        </w:rPr>
      </w:pPr>
      <w:r>
        <w:rPr>
          <w:rFonts w:asciiTheme="minorHAnsi" w:hAnsiTheme="minorHAnsi" w:cstheme="minorHAnsi"/>
          <w:color w:val="auto"/>
          <w:sz w:val="19"/>
          <w:szCs w:val="19"/>
        </w:rPr>
        <w:t>15</w:t>
      </w:r>
      <w:r w:rsidR="009623C3" w:rsidRPr="00097574">
        <w:rPr>
          <w:rFonts w:asciiTheme="minorHAnsi" w:hAnsiTheme="minorHAnsi" w:cstheme="minorHAnsi"/>
          <w:color w:val="auto"/>
          <w:sz w:val="19"/>
          <w:szCs w:val="19"/>
        </w:rPr>
        <w:t xml:space="preserve"> - Tenho ciência que, a inadimplência por período superior a 30 (trinta) dias após o vencimento original do boleto bancário, acarretará a exclusão do titular e de seu(s) dependente(s) do plano;</w:t>
      </w:r>
    </w:p>
    <w:p w:rsidR="00010BFB" w:rsidRPr="00097574" w:rsidRDefault="00010BFB" w:rsidP="009623C3">
      <w:pPr>
        <w:pStyle w:val="Default"/>
        <w:rPr>
          <w:rFonts w:asciiTheme="minorHAnsi" w:hAnsiTheme="minorHAnsi" w:cstheme="minorHAnsi"/>
          <w:color w:val="auto"/>
          <w:sz w:val="19"/>
          <w:szCs w:val="19"/>
        </w:rPr>
      </w:pPr>
    </w:p>
    <w:p w:rsidR="009623C3" w:rsidRPr="00097574" w:rsidRDefault="0057263B" w:rsidP="009623C3">
      <w:pPr>
        <w:pStyle w:val="Default"/>
        <w:rPr>
          <w:rFonts w:asciiTheme="minorHAnsi" w:hAnsiTheme="minorHAnsi" w:cstheme="minorHAnsi"/>
          <w:color w:val="auto"/>
          <w:sz w:val="19"/>
          <w:szCs w:val="19"/>
        </w:rPr>
      </w:pPr>
      <w:r>
        <w:rPr>
          <w:rFonts w:asciiTheme="minorHAnsi" w:hAnsiTheme="minorHAnsi" w:cstheme="minorHAnsi"/>
          <w:color w:val="auto"/>
          <w:sz w:val="19"/>
          <w:szCs w:val="19"/>
        </w:rPr>
        <w:t>16</w:t>
      </w:r>
      <w:r w:rsidR="009623C3" w:rsidRPr="00097574">
        <w:rPr>
          <w:rFonts w:asciiTheme="minorHAnsi" w:hAnsiTheme="minorHAnsi" w:cstheme="minorHAnsi"/>
          <w:color w:val="auto"/>
          <w:sz w:val="19"/>
          <w:szCs w:val="19"/>
        </w:rPr>
        <w:t xml:space="preserve"> - Poderei postular nova adesão ao(s) benefício(s) após ser feita nova análise e aceitação de minha elegibilidade e após ter quitado eventuais débitos anteriores. A nova adesão poderá estar sujeita ao cumprimento de novos prazo</w:t>
      </w:r>
      <w:r w:rsidR="00F15020" w:rsidRPr="00097574">
        <w:rPr>
          <w:rFonts w:asciiTheme="minorHAnsi" w:hAnsiTheme="minorHAnsi" w:cstheme="minorHAnsi"/>
          <w:color w:val="auto"/>
          <w:sz w:val="19"/>
          <w:szCs w:val="19"/>
        </w:rPr>
        <w:t>s de carência</w:t>
      </w:r>
      <w:r w:rsidR="009623C3" w:rsidRPr="00097574">
        <w:rPr>
          <w:rFonts w:asciiTheme="minorHAnsi" w:hAnsiTheme="minorHAnsi" w:cstheme="minorHAnsi"/>
          <w:color w:val="auto"/>
          <w:sz w:val="19"/>
          <w:szCs w:val="19"/>
        </w:rPr>
        <w:t>, de acordo com os normativos da legislação em vigor;</w:t>
      </w:r>
    </w:p>
    <w:p w:rsidR="00010BFB" w:rsidRPr="00097574" w:rsidRDefault="00010BFB" w:rsidP="009623C3">
      <w:pPr>
        <w:pStyle w:val="Default"/>
        <w:rPr>
          <w:rFonts w:asciiTheme="minorHAnsi" w:hAnsiTheme="minorHAnsi" w:cstheme="minorHAnsi"/>
          <w:color w:val="auto"/>
          <w:sz w:val="19"/>
          <w:szCs w:val="19"/>
        </w:rPr>
      </w:pPr>
    </w:p>
    <w:p w:rsidR="009623C3" w:rsidRPr="00097574" w:rsidRDefault="0057263B" w:rsidP="009623C3">
      <w:pPr>
        <w:pStyle w:val="Default"/>
        <w:rPr>
          <w:rFonts w:asciiTheme="minorHAnsi" w:hAnsiTheme="minorHAnsi" w:cstheme="minorHAnsi"/>
          <w:color w:val="auto"/>
          <w:sz w:val="19"/>
          <w:szCs w:val="19"/>
        </w:rPr>
      </w:pPr>
      <w:r>
        <w:rPr>
          <w:rFonts w:asciiTheme="minorHAnsi" w:hAnsiTheme="minorHAnsi" w:cstheme="minorHAnsi"/>
          <w:color w:val="auto"/>
          <w:sz w:val="19"/>
          <w:szCs w:val="19"/>
        </w:rPr>
        <w:t>17</w:t>
      </w:r>
      <w:r w:rsidR="009623C3" w:rsidRPr="00097574">
        <w:rPr>
          <w:rFonts w:asciiTheme="minorHAnsi" w:hAnsiTheme="minorHAnsi" w:cstheme="minorHAnsi"/>
          <w:color w:val="auto"/>
          <w:sz w:val="19"/>
          <w:szCs w:val="19"/>
        </w:rPr>
        <w:t xml:space="preserve"> - No caso de inadimplência do valor mensal do benefício(s) por período superior a 60 (sessenta) dias, a contar da data de seu vencimento, a Administradora de Benefícios adotará medidas para cobrança dos valores em atraso, acarretando, inclusive, o envio das informações do beneficiário titular, ou de seu responsável legal, aos órgãos de Serviço de Proteção ao Crédito, mediante prévia comunicação, conforme determina o Código de Defesa do Consumidor;</w:t>
      </w:r>
    </w:p>
    <w:p w:rsidR="00010BFB" w:rsidRPr="00097574" w:rsidRDefault="00010BFB" w:rsidP="009623C3">
      <w:pPr>
        <w:pStyle w:val="Default"/>
        <w:rPr>
          <w:rFonts w:asciiTheme="minorHAnsi" w:hAnsiTheme="minorHAnsi" w:cstheme="minorHAnsi"/>
          <w:color w:val="auto"/>
          <w:sz w:val="19"/>
          <w:szCs w:val="19"/>
        </w:rPr>
      </w:pPr>
    </w:p>
    <w:p w:rsidR="009623C3" w:rsidRPr="00097574" w:rsidRDefault="0057263B" w:rsidP="009623C3">
      <w:pPr>
        <w:pStyle w:val="Default"/>
        <w:rPr>
          <w:rFonts w:asciiTheme="minorHAnsi" w:hAnsiTheme="minorHAnsi" w:cstheme="minorHAnsi"/>
          <w:color w:val="auto"/>
          <w:sz w:val="19"/>
          <w:szCs w:val="19"/>
        </w:rPr>
      </w:pPr>
      <w:r>
        <w:rPr>
          <w:rFonts w:asciiTheme="minorHAnsi" w:hAnsiTheme="minorHAnsi" w:cstheme="minorHAnsi"/>
          <w:color w:val="auto"/>
          <w:sz w:val="19"/>
          <w:szCs w:val="19"/>
        </w:rPr>
        <w:t>18</w:t>
      </w:r>
      <w:r w:rsidR="009623C3" w:rsidRPr="00097574">
        <w:rPr>
          <w:rFonts w:asciiTheme="minorHAnsi" w:hAnsiTheme="minorHAnsi" w:cstheme="minorHAnsi"/>
          <w:color w:val="auto"/>
          <w:sz w:val="19"/>
          <w:szCs w:val="19"/>
        </w:rPr>
        <w:t>- 0 cancelamento do contrato ou a exclusão de beneficiários dependentes, poderá ser solicitado pelo ben</w:t>
      </w:r>
      <w:r w:rsidR="00F15020" w:rsidRPr="00097574">
        <w:rPr>
          <w:rFonts w:asciiTheme="minorHAnsi" w:hAnsiTheme="minorHAnsi" w:cstheme="minorHAnsi"/>
          <w:color w:val="auto"/>
          <w:sz w:val="19"/>
          <w:szCs w:val="19"/>
        </w:rPr>
        <w:t xml:space="preserve">eficiário titular </w:t>
      </w:r>
      <w:r w:rsidR="002F647D" w:rsidRPr="00097574">
        <w:rPr>
          <w:rFonts w:asciiTheme="minorHAnsi" w:hAnsiTheme="minorHAnsi" w:cstheme="minorHAnsi"/>
          <w:color w:val="auto"/>
          <w:sz w:val="19"/>
          <w:szCs w:val="19"/>
        </w:rPr>
        <w:t>à Administradora</w:t>
      </w:r>
      <w:r w:rsidR="009623C3" w:rsidRPr="00097574">
        <w:rPr>
          <w:rFonts w:asciiTheme="minorHAnsi" w:hAnsiTheme="minorHAnsi" w:cstheme="minorHAnsi"/>
          <w:color w:val="auto"/>
          <w:sz w:val="19"/>
          <w:szCs w:val="19"/>
        </w:rPr>
        <w:t xml:space="preserve"> de Benefícios, através dos seguintes canais: presencial ou via carta, que deverá ser endereçada à Administradora de Benefícios, para o</w:t>
      </w:r>
      <w:r w:rsidR="004B4B40" w:rsidRPr="00097574">
        <w:rPr>
          <w:rFonts w:asciiTheme="minorHAnsi" w:hAnsiTheme="minorHAnsi" w:cstheme="minorHAnsi"/>
          <w:color w:val="auto"/>
          <w:sz w:val="19"/>
          <w:szCs w:val="19"/>
        </w:rPr>
        <w:t xml:space="preserve"> </w:t>
      </w:r>
      <w:r w:rsidR="009623C3" w:rsidRPr="00097574">
        <w:rPr>
          <w:rFonts w:asciiTheme="minorHAnsi" w:hAnsiTheme="minorHAnsi" w:cstheme="minorHAnsi"/>
          <w:color w:val="auto"/>
          <w:sz w:val="19"/>
          <w:szCs w:val="19"/>
        </w:rPr>
        <w:t>endereço</w:t>
      </w:r>
      <w:r w:rsidR="004B4B40" w:rsidRPr="00097574">
        <w:rPr>
          <w:rFonts w:asciiTheme="minorHAnsi" w:hAnsiTheme="minorHAnsi" w:cstheme="minorHAnsi"/>
          <w:color w:val="auto"/>
          <w:sz w:val="19"/>
          <w:szCs w:val="19"/>
        </w:rPr>
        <w:t xml:space="preserve">: Av. Historiados Rubens de Mendonça, n° 1856,14° andar, sala 1404, bairro Bosque da Saúde – </w:t>
      </w:r>
      <w:proofErr w:type="spellStart"/>
      <w:r w:rsidR="004B4B40" w:rsidRPr="00097574">
        <w:rPr>
          <w:rFonts w:asciiTheme="minorHAnsi" w:hAnsiTheme="minorHAnsi" w:cstheme="minorHAnsi"/>
          <w:color w:val="auto"/>
          <w:sz w:val="19"/>
          <w:szCs w:val="19"/>
        </w:rPr>
        <w:t>cep</w:t>
      </w:r>
      <w:proofErr w:type="spellEnd"/>
      <w:r w:rsidR="004B4B40" w:rsidRPr="00097574">
        <w:rPr>
          <w:rFonts w:asciiTheme="minorHAnsi" w:hAnsiTheme="minorHAnsi" w:cstheme="minorHAnsi"/>
          <w:color w:val="auto"/>
          <w:sz w:val="19"/>
          <w:szCs w:val="19"/>
        </w:rPr>
        <w:t xml:space="preserve"> 58050-000 – Cuiabá - MT. Ao Setor</w:t>
      </w:r>
      <w:r w:rsidR="009623C3" w:rsidRPr="00097574">
        <w:rPr>
          <w:rFonts w:asciiTheme="minorHAnsi" w:hAnsiTheme="minorHAnsi" w:cstheme="minorHAnsi"/>
          <w:color w:val="auto"/>
          <w:sz w:val="19"/>
          <w:szCs w:val="19"/>
        </w:rPr>
        <w:t xml:space="preserve"> de Atendimento ao Cliente (SAC) ou para os Escritór</w:t>
      </w:r>
      <w:r w:rsidR="002F647D" w:rsidRPr="00097574">
        <w:rPr>
          <w:rFonts w:asciiTheme="minorHAnsi" w:hAnsiTheme="minorHAnsi" w:cstheme="minorHAnsi"/>
          <w:color w:val="auto"/>
          <w:sz w:val="19"/>
          <w:szCs w:val="19"/>
        </w:rPr>
        <w:t>ios Regionais da Administradora:</w:t>
      </w:r>
      <w:r w:rsidR="004B4B40" w:rsidRPr="00097574">
        <w:rPr>
          <w:rFonts w:asciiTheme="minorHAnsi" w:hAnsiTheme="minorHAnsi" w:cstheme="minorHAnsi"/>
          <w:color w:val="auto"/>
          <w:sz w:val="19"/>
          <w:szCs w:val="19"/>
        </w:rPr>
        <w:t xml:space="preserve"> rua Benjamim Constant, nº 170, sala 308, Shopping Mundo Plaza</w:t>
      </w:r>
      <w:r w:rsidR="002F647D" w:rsidRPr="00097574">
        <w:rPr>
          <w:rFonts w:asciiTheme="minorHAnsi" w:hAnsiTheme="minorHAnsi" w:cstheme="minorHAnsi"/>
          <w:color w:val="auto"/>
          <w:sz w:val="19"/>
          <w:szCs w:val="19"/>
        </w:rPr>
        <w:t xml:space="preserve">, bairro Estação Velha, </w:t>
      </w:r>
      <w:proofErr w:type="spellStart"/>
      <w:r w:rsidR="002F647D" w:rsidRPr="00097574">
        <w:rPr>
          <w:rFonts w:asciiTheme="minorHAnsi" w:hAnsiTheme="minorHAnsi" w:cstheme="minorHAnsi"/>
          <w:color w:val="auto"/>
          <w:sz w:val="19"/>
          <w:szCs w:val="19"/>
        </w:rPr>
        <w:t>cep</w:t>
      </w:r>
      <w:proofErr w:type="spellEnd"/>
      <w:r w:rsidR="002F647D" w:rsidRPr="00097574">
        <w:rPr>
          <w:rFonts w:asciiTheme="minorHAnsi" w:hAnsiTheme="minorHAnsi" w:cstheme="minorHAnsi"/>
          <w:color w:val="auto"/>
          <w:sz w:val="19"/>
          <w:szCs w:val="19"/>
        </w:rPr>
        <w:t xml:space="preserve"> 58410-003 – Campina Grande – PB, rua Poeta </w:t>
      </w:r>
      <w:proofErr w:type="spellStart"/>
      <w:r w:rsidR="002F647D" w:rsidRPr="00097574">
        <w:rPr>
          <w:rFonts w:asciiTheme="minorHAnsi" w:hAnsiTheme="minorHAnsi" w:cstheme="minorHAnsi"/>
          <w:color w:val="auto"/>
          <w:sz w:val="19"/>
          <w:szCs w:val="19"/>
        </w:rPr>
        <w:lastRenderedPageBreak/>
        <w:t>Targino</w:t>
      </w:r>
      <w:proofErr w:type="spellEnd"/>
      <w:r w:rsidR="002F647D" w:rsidRPr="00097574">
        <w:rPr>
          <w:rFonts w:asciiTheme="minorHAnsi" w:hAnsiTheme="minorHAnsi" w:cstheme="minorHAnsi"/>
          <w:color w:val="auto"/>
          <w:sz w:val="19"/>
          <w:szCs w:val="19"/>
        </w:rPr>
        <w:t xml:space="preserve"> Teixeira, n°251, sala 41 e 42, Shopping center Pátio Altiplano, </w:t>
      </w:r>
      <w:proofErr w:type="spellStart"/>
      <w:r w:rsidR="002F647D" w:rsidRPr="00097574">
        <w:rPr>
          <w:rFonts w:asciiTheme="minorHAnsi" w:hAnsiTheme="minorHAnsi" w:cstheme="minorHAnsi"/>
          <w:color w:val="auto"/>
          <w:sz w:val="19"/>
          <w:szCs w:val="19"/>
        </w:rPr>
        <w:t>cep</w:t>
      </w:r>
      <w:proofErr w:type="spellEnd"/>
      <w:r w:rsidR="002F647D" w:rsidRPr="00097574">
        <w:rPr>
          <w:rFonts w:asciiTheme="minorHAnsi" w:hAnsiTheme="minorHAnsi" w:cstheme="minorHAnsi"/>
          <w:color w:val="auto"/>
          <w:sz w:val="19"/>
          <w:szCs w:val="19"/>
        </w:rPr>
        <w:t xml:space="preserve"> 58046-090, João Pessoa – PB. V</w:t>
      </w:r>
      <w:r w:rsidR="009623C3" w:rsidRPr="00097574">
        <w:rPr>
          <w:rFonts w:asciiTheme="minorHAnsi" w:hAnsiTheme="minorHAnsi" w:cstheme="minorHAnsi"/>
          <w:color w:val="auto"/>
          <w:sz w:val="19"/>
          <w:szCs w:val="19"/>
        </w:rPr>
        <w:t xml:space="preserve">ia atendimento telefônico da Administradora de Benefício (tel.: </w:t>
      </w:r>
      <w:r w:rsidR="002F647D" w:rsidRPr="00097574">
        <w:rPr>
          <w:rFonts w:asciiTheme="minorHAnsi" w:hAnsiTheme="minorHAnsi" w:cstheme="minorHAnsi"/>
          <w:color w:val="auto"/>
          <w:sz w:val="19"/>
          <w:szCs w:val="19"/>
        </w:rPr>
        <w:t>4007</w:t>
      </w:r>
      <w:r w:rsidR="00165B03">
        <w:rPr>
          <w:rFonts w:asciiTheme="minorHAnsi" w:hAnsiTheme="minorHAnsi" w:cstheme="minorHAnsi"/>
          <w:color w:val="auto"/>
          <w:sz w:val="19"/>
          <w:szCs w:val="19"/>
        </w:rPr>
        <w:t>.</w:t>
      </w:r>
      <w:bookmarkStart w:id="0" w:name="_GoBack"/>
      <w:bookmarkEnd w:id="0"/>
      <w:r w:rsidR="002F647D" w:rsidRPr="00097574">
        <w:rPr>
          <w:rFonts w:asciiTheme="minorHAnsi" w:hAnsiTheme="minorHAnsi" w:cstheme="minorHAnsi"/>
          <w:color w:val="auto"/>
          <w:sz w:val="19"/>
          <w:szCs w:val="19"/>
        </w:rPr>
        <w:t>2247)</w:t>
      </w:r>
      <w:r w:rsidR="009623C3" w:rsidRPr="00097574">
        <w:rPr>
          <w:rFonts w:asciiTheme="minorHAnsi" w:hAnsiTheme="minorHAnsi" w:cstheme="minorHAnsi"/>
          <w:color w:val="auto"/>
          <w:sz w:val="19"/>
          <w:szCs w:val="19"/>
        </w:rPr>
        <w:t>, bem como via site da Administ</w:t>
      </w:r>
      <w:r w:rsidR="002F647D" w:rsidRPr="00097574">
        <w:rPr>
          <w:rFonts w:asciiTheme="minorHAnsi" w:hAnsiTheme="minorHAnsi" w:cstheme="minorHAnsi"/>
          <w:color w:val="auto"/>
          <w:sz w:val="19"/>
          <w:szCs w:val="19"/>
        </w:rPr>
        <w:t>radora de Benefício</w:t>
      </w:r>
      <w:r w:rsidR="009623C3" w:rsidRPr="00097574">
        <w:rPr>
          <w:rFonts w:asciiTheme="minorHAnsi" w:hAnsiTheme="minorHAnsi" w:cstheme="minorHAnsi"/>
          <w:color w:val="auto"/>
          <w:sz w:val="19"/>
          <w:szCs w:val="19"/>
        </w:rPr>
        <w:t xml:space="preserve">, </w:t>
      </w:r>
      <w:r w:rsidR="002F647D" w:rsidRPr="00097574">
        <w:rPr>
          <w:rFonts w:asciiTheme="minorHAnsi" w:hAnsiTheme="minorHAnsi" w:cstheme="minorHAnsi"/>
          <w:color w:val="auto"/>
          <w:sz w:val="19"/>
          <w:szCs w:val="19"/>
        </w:rPr>
        <w:t xml:space="preserve">www.conmirb.com.br </w:t>
      </w:r>
      <w:r w:rsidR="009623C3" w:rsidRPr="00097574">
        <w:rPr>
          <w:rFonts w:asciiTheme="minorHAnsi" w:hAnsiTheme="minorHAnsi" w:cstheme="minorHAnsi"/>
          <w:color w:val="auto"/>
          <w:sz w:val="19"/>
          <w:szCs w:val="19"/>
        </w:rPr>
        <w:t>conforme estabelece os dizeres da RN 412 de 10/11 /2016, emitida pela ANS, para que possa tomar as devidas providências. Sendo assim, haverá a devolução imediatamente à Administradora de Benefícios dos cartões de identificação do(s) beneficiário(s), assumindo todas as responsabilidades civis, criminais e financeiras por toda e qualquer utilização indevida do beneficiário, incluindo a utilização por terceiros, com ou sem o seu consentimento;</w:t>
      </w:r>
    </w:p>
    <w:p w:rsidR="0057263B" w:rsidRDefault="0057263B" w:rsidP="009623C3">
      <w:pPr>
        <w:pStyle w:val="Default"/>
        <w:rPr>
          <w:rFonts w:asciiTheme="minorHAnsi" w:hAnsiTheme="minorHAnsi" w:cstheme="minorHAnsi"/>
          <w:color w:val="auto"/>
          <w:sz w:val="19"/>
          <w:szCs w:val="19"/>
        </w:rPr>
      </w:pPr>
    </w:p>
    <w:p w:rsidR="009623C3" w:rsidRPr="00097574" w:rsidRDefault="0057263B" w:rsidP="009623C3">
      <w:pPr>
        <w:pStyle w:val="Default"/>
        <w:rPr>
          <w:rFonts w:asciiTheme="minorHAnsi" w:hAnsiTheme="minorHAnsi" w:cstheme="minorHAnsi"/>
          <w:color w:val="auto"/>
          <w:sz w:val="19"/>
          <w:szCs w:val="19"/>
        </w:rPr>
      </w:pPr>
      <w:r>
        <w:rPr>
          <w:rFonts w:asciiTheme="minorHAnsi" w:hAnsiTheme="minorHAnsi" w:cstheme="minorHAnsi"/>
          <w:color w:val="auto"/>
          <w:sz w:val="19"/>
          <w:szCs w:val="19"/>
        </w:rPr>
        <w:t>19</w:t>
      </w:r>
      <w:r w:rsidR="009623C3" w:rsidRPr="00097574">
        <w:rPr>
          <w:rFonts w:asciiTheme="minorHAnsi" w:hAnsiTheme="minorHAnsi" w:cstheme="minorHAnsi"/>
          <w:color w:val="auto"/>
          <w:sz w:val="19"/>
          <w:szCs w:val="19"/>
        </w:rPr>
        <w:t>- 0 beneficiário poderá desistir desta proposta, sem nenhum ônus, desde que tal decisão seja comunicada por escrito à Administradora de Benefícios, no prazo máximo de 7 (sete) dias contados a partir da data de assinatura deste instrumento;</w:t>
      </w:r>
    </w:p>
    <w:p w:rsidR="00097574" w:rsidRDefault="00097574" w:rsidP="009623C3">
      <w:pPr>
        <w:pStyle w:val="Default"/>
        <w:rPr>
          <w:rFonts w:asciiTheme="minorHAnsi" w:hAnsiTheme="minorHAnsi" w:cstheme="minorHAnsi"/>
          <w:color w:val="auto"/>
          <w:sz w:val="19"/>
          <w:szCs w:val="19"/>
        </w:rPr>
      </w:pPr>
    </w:p>
    <w:p w:rsidR="009623C3" w:rsidRPr="00097574" w:rsidRDefault="0057263B" w:rsidP="009623C3">
      <w:pPr>
        <w:pStyle w:val="Default"/>
        <w:rPr>
          <w:rFonts w:asciiTheme="minorHAnsi" w:hAnsiTheme="minorHAnsi" w:cstheme="minorHAnsi"/>
          <w:color w:val="auto"/>
          <w:sz w:val="19"/>
          <w:szCs w:val="19"/>
        </w:rPr>
      </w:pPr>
      <w:r>
        <w:rPr>
          <w:rFonts w:asciiTheme="minorHAnsi" w:hAnsiTheme="minorHAnsi" w:cstheme="minorHAnsi"/>
          <w:color w:val="auto"/>
          <w:sz w:val="19"/>
          <w:szCs w:val="19"/>
        </w:rPr>
        <w:t>20</w:t>
      </w:r>
      <w:r w:rsidR="009623C3" w:rsidRPr="00097574">
        <w:rPr>
          <w:rFonts w:asciiTheme="minorHAnsi" w:hAnsiTheme="minorHAnsi" w:cstheme="minorHAnsi"/>
          <w:color w:val="auto"/>
          <w:sz w:val="19"/>
          <w:szCs w:val="19"/>
        </w:rPr>
        <w:t>-</w:t>
      </w:r>
      <w:r>
        <w:rPr>
          <w:rFonts w:asciiTheme="minorHAnsi" w:hAnsiTheme="minorHAnsi" w:cstheme="minorHAnsi"/>
          <w:color w:val="auto"/>
          <w:sz w:val="19"/>
          <w:szCs w:val="19"/>
        </w:rPr>
        <w:t xml:space="preserve"> </w:t>
      </w:r>
      <w:r w:rsidR="009623C3" w:rsidRPr="00097574">
        <w:rPr>
          <w:rFonts w:asciiTheme="minorHAnsi" w:hAnsiTheme="minorHAnsi" w:cstheme="minorHAnsi"/>
          <w:color w:val="auto"/>
          <w:sz w:val="19"/>
          <w:szCs w:val="19"/>
        </w:rPr>
        <w:t>0 valor mensal do(s) benefício(s) poderá sofrer reajustes:</w:t>
      </w:r>
    </w:p>
    <w:p w:rsidR="009623C3" w:rsidRPr="00097574" w:rsidRDefault="009623C3" w:rsidP="009623C3">
      <w:pPr>
        <w:pStyle w:val="Default"/>
        <w:rPr>
          <w:rFonts w:asciiTheme="minorHAnsi" w:hAnsiTheme="minorHAnsi" w:cstheme="minorHAnsi"/>
          <w:color w:val="auto"/>
          <w:sz w:val="19"/>
          <w:szCs w:val="19"/>
        </w:rPr>
      </w:pPr>
    </w:p>
    <w:p w:rsidR="009623C3" w:rsidRPr="00097574" w:rsidRDefault="0057263B" w:rsidP="009623C3">
      <w:pPr>
        <w:pStyle w:val="Default"/>
        <w:rPr>
          <w:rFonts w:asciiTheme="minorHAnsi" w:hAnsiTheme="minorHAnsi" w:cstheme="minorHAnsi"/>
          <w:color w:val="auto"/>
          <w:sz w:val="19"/>
          <w:szCs w:val="19"/>
        </w:rPr>
      </w:pPr>
      <w:r>
        <w:rPr>
          <w:rFonts w:asciiTheme="minorHAnsi" w:hAnsiTheme="minorHAnsi" w:cstheme="minorHAnsi"/>
          <w:color w:val="auto"/>
          <w:sz w:val="19"/>
          <w:szCs w:val="19"/>
        </w:rPr>
        <w:t>20</w:t>
      </w:r>
      <w:r w:rsidR="009623C3" w:rsidRPr="00097574">
        <w:rPr>
          <w:rFonts w:asciiTheme="minorHAnsi" w:hAnsiTheme="minorHAnsi" w:cstheme="minorHAnsi"/>
          <w:color w:val="auto"/>
          <w:sz w:val="19"/>
          <w:szCs w:val="19"/>
        </w:rPr>
        <w:t xml:space="preserve">.1 - Reajuste Anual (financeiro e/ou por índice de sinistralidade), que ocorre quando há alteração de custo, utilização dos serviços médicos e uso de novas tecnologias, a cada 12 meses após a data de assinatura do contrato coletivo entre a </w:t>
      </w:r>
      <w:r w:rsidR="00576BEB" w:rsidRPr="00097574">
        <w:rPr>
          <w:rFonts w:asciiTheme="minorHAnsi" w:hAnsiTheme="minorHAnsi" w:cstheme="minorHAnsi"/>
          <w:color w:val="auto"/>
          <w:sz w:val="19"/>
          <w:szCs w:val="19"/>
        </w:rPr>
        <w:t xml:space="preserve">Entidade </w:t>
      </w:r>
      <w:r w:rsidR="009623C3" w:rsidRPr="00097574">
        <w:rPr>
          <w:rFonts w:asciiTheme="minorHAnsi" w:hAnsiTheme="minorHAnsi" w:cstheme="minorHAnsi"/>
          <w:color w:val="auto"/>
          <w:sz w:val="19"/>
          <w:szCs w:val="19"/>
        </w:rPr>
        <w:t xml:space="preserve">e </w:t>
      </w:r>
      <w:r w:rsidR="00010BFB" w:rsidRPr="00097574">
        <w:rPr>
          <w:rFonts w:asciiTheme="minorHAnsi" w:hAnsiTheme="minorHAnsi" w:cstheme="minorHAnsi"/>
          <w:color w:val="auto"/>
          <w:sz w:val="19"/>
          <w:szCs w:val="19"/>
        </w:rPr>
        <w:t xml:space="preserve">a Operadora, firmado em </w:t>
      </w:r>
      <w:r w:rsidR="00576BEB" w:rsidRPr="00097574">
        <w:rPr>
          <w:rFonts w:asciiTheme="minorHAnsi" w:hAnsiTheme="minorHAnsi" w:cstheme="minorHAnsi"/>
          <w:color w:val="auto"/>
          <w:sz w:val="19"/>
          <w:szCs w:val="19"/>
        </w:rPr>
        <w:t xml:space="preserve">20 de </w:t>
      </w:r>
      <w:r w:rsidR="00010BFB" w:rsidRPr="00097574">
        <w:rPr>
          <w:rFonts w:asciiTheme="minorHAnsi" w:hAnsiTheme="minorHAnsi" w:cstheme="minorHAnsi"/>
          <w:color w:val="auto"/>
          <w:sz w:val="19"/>
          <w:szCs w:val="19"/>
        </w:rPr>
        <w:t>SETEMBRO</w:t>
      </w:r>
      <w:r w:rsidR="00576BEB" w:rsidRPr="00097574">
        <w:rPr>
          <w:rFonts w:asciiTheme="minorHAnsi" w:hAnsiTheme="minorHAnsi" w:cstheme="minorHAnsi"/>
          <w:color w:val="auto"/>
          <w:sz w:val="19"/>
          <w:szCs w:val="19"/>
        </w:rPr>
        <w:t xml:space="preserve"> de 2018</w:t>
      </w:r>
      <w:r w:rsidR="009623C3" w:rsidRPr="00097574">
        <w:rPr>
          <w:rFonts w:asciiTheme="minorHAnsi" w:hAnsiTheme="minorHAnsi" w:cstheme="minorHAnsi"/>
          <w:color w:val="auto"/>
          <w:sz w:val="19"/>
          <w:szCs w:val="19"/>
        </w:rPr>
        <w:t>, independentemente da data de minha adesão ao(s) benefício(s);</w:t>
      </w:r>
    </w:p>
    <w:p w:rsidR="009623C3" w:rsidRPr="00097574" w:rsidRDefault="009623C3" w:rsidP="009623C3">
      <w:pPr>
        <w:pStyle w:val="Default"/>
        <w:rPr>
          <w:rFonts w:asciiTheme="minorHAnsi" w:hAnsiTheme="minorHAnsi" w:cstheme="minorHAnsi"/>
          <w:color w:val="auto"/>
          <w:sz w:val="19"/>
          <w:szCs w:val="19"/>
        </w:rPr>
      </w:pPr>
    </w:p>
    <w:p w:rsidR="009623C3" w:rsidRPr="00097574" w:rsidRDefault="0057263B" w:rsidP="009623C3">
      <w:pPr>
        <w:pStyle w:val="Default"/>
        <w:rPr>
          <w:rFonts w:asciiTheme="minorHAnsi" w:hAnsiTheme="minorHAnsi" w:cstheme="minorHAnsi"/>
          <w:color w:val="auto"/>
          <w:sz w:val="19"/>
          <w:szCs w:val="19"/>
        </w:rPr>
      </w:pPr>
      <w:r>
        <w:rPr>
          <w:rFonts w:asciiTheme="minorHAnsi" w:hAnsiTheme="minorHAnsi" w:cstheme="minorHAnsi"/>
          <w:color w:val="auto"/>
          <w:sz w:val="19"/>
          <w:szCs w:val="19"/>
        </w:rPr>
        <w:t>20</w:t>
      </w:r>
      <w:r w:rsidR="009623C3" w:rsidRPr="00097574">
        <w:rPr>
          <w:rFonts w:asciiTheme="minorHAnsi" w:hAnsiTheme="minorHAnsi" w:cstheme="minorHAnsi"/>
          <w:color w:val="auto"/>
          <w:sz w:val="19"/>
          <w:szCs w:val="19"/>
        </w:rPr>
        <w:t>.2 - Reajuste por mudança de faixa etária, que ocorre quando o beneficiário completa uma idade que ultrapassa o limite da faixa etária em que se encontrava, conforme tabela a seguir:</w:t>
      </w:r>
    </w:p>
    <w:p w:rsidR="009623C3" w:rsidRPr="00097574" w:rsidRDefault="009623C3" w:rsidP="009623C3">
      <w:pPr>
        <w:pStyle w:val="Default"/>
        <w:rPr>
          <w:rFonts w:asciiTheme="minorHAnsi" w:hAnsiTheme="minorHAnsi" w:cstheme="minorHAnsi"/>
          <w:color w:val="auto"/>
          <w:sz w:val="19"/>
          <w:szCs w:val="19"/>
        </w:rPr>
      </w:pPr>
    </w:p>
    <w:p w:rsidR="009623C3" w:rsidRPr="00097574" w:rsidRDefault="009623C3" w:rsidP="009623C3">
      <w:pPr>
        <w:pStyle w:val="Default"/>
        <w:rPr>
          <w:rFonts w:asciiTheme="minorHAnsi" w:hAnsiTheme="minorHAnsi" w:cstheme="minorHAnsi"/>
          <w:color w:val="auto"/>
          <w:sz w:val="19"/>
          <w:szCs w:val="19"/>
        </w:rPr>
      </w:pPr>
    </w:p>
    <w:tbl>
      <w:tblPr>
        <w:tblW w:w="8642" w:type="dxa"/>
        <w:tblCellMar>
          <w:left w:w="70" w:type="dxa"/>
          <w:right w:w="70" w:type="dxa"/>
        </w:tblCellMar>
        <w:tblLook w:val="04A0" w:firstRow="1" w:lastRow="0" w:firstColumn="1" w:lastColumn="0" w:noHBand="0" w:noVBand="1"/>
      </w:tblPr>
      <w:tblGrid>
        <w:gridCol w:w="1940"/>
        <w:gridCol w:w="2166"/>
        <w:gridCol w:w="2268"/>
        <w:gridCol w:w="2268"/>
      </w:tblGrid>
      <w:tr w:rsidR="009623C3" w:rsidRPr="00644DF2" w:rsidTr="00D80D2E">
        <w:trPr>
          <w:trHeight w:val="330"/>
        </w:trPr>
        <w:tc>
          <w:tcPr>
            <w:tcW w:w="19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23C3" w:rsidRPr="00644DF2" w:rsidRDefault="009623C3" w:rsidP="00D76BA1">
            <w:pPr>
              <w:spacing w:after="0" w:line="240" w:lineRule="auto"/>
              <w:jc w:val="center"/>
              <w:rPr>
                <w:rFonts w:eastAsia="Times New Roman" w:cstheme="minorHAnsi"/>
                <w:b/>
                <w:bCs/>
                <w:color w:val="203764"/>
                <w:sz w:val="19"/>
                <w:szCs w:val="19"/>
                <w:lang w:eastAsia="pt-BR"/>
              </w:rPr>
            </w:pPr>
            <w:r w:rsidRPr="00644DF2">
              <w:rPr>
                <w:rFonts w:eastAsia="Times New Roman" w:cstheme="minorHAnsi"/>
                <w:b/>
                <w:bCs/>
                <w:color w:val="203764"/>
                <w:sz w:val="19"/>
                <w:szCs w:val="19"/>
                <w:lang w:eastAsia="pt-BR"/>
              </w:rPr>
              <w:t xml:space="preserve">Faixa </w:t>
            </w:r>
            <w:r w:rsidRPr="00097574">
              <w:rPr>
                <w:rFonts w:eastAsia="Times New Roman" w:cstheme="minorHAnsi"/>
                <w:b/>
                <w:bCs/>
                <w:color w:val="203764"/>
                <w:sz w:val="19"/>
                <w:szCs w:val="19"/>
                <w:lang w:eastAsia="pt-BR"/>
              </w:rPr>
              <w:t>etária</w:t>
            </w:r>
          </w:p>
        </w:tc>
        <w:tc>
          <w:tcPr>
            <w:tcW w:w="2166" w:type="dxa"/>
            <w:tcBorders>
              <w:top w:val="single" w:sz="4" w:space="0" w:color="auto"/>
              <w:left w:val="nil"/>
              <w:bottom w:val="nil"/>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27408B"/>
                <w:sz w:val="16"/>
                <w:szCs w:val="16"/>
                <w:lang w:eastAsia="pt-BR"/>
              </w:rPr>
            </w:pPr>
            <w:r w:rsidRPr="00644DF2">
              <w:rPr>
                <w:rFonts w:eastAsia="Times New Roman" w:cstheme="minorHAnsi"/>
                <w:b/>
                <w:bCs/>
                <w:color w:val="27408B"/>
                <w:sz w:val="16"/>
                <w:szCs w:val="16"/>
                <w:lang w:eastAsia="pt-BR"/>
              </w:rPr>
              <w:t>GRUPO DE MUNICIPIOS</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27408B"/>
                <w:sz w:val="16"/>
                <w:szCs w:val="16"/>
                <w:lang w:eastAsia="pt-BR"/>
              </w:rPr>
            </w:pPr>
            <w:r w:rsidRPr="00644DF2">
              <w:rPr>
                <w:rFonts w:eastAsia="Times New Roman" w:cstheme="minorHAnsi"/>
                <w:b/>
                <w:bCs/>
                <w:color w:val="27408B"/>
                <w:sz w:val="16"/>
                <w:szCs w:val="16"/>
                <w:lang w:eastAsia="pt-BR"/>
              </w:rPr>
              <w:t>NACIONAL</w:t>
            </w:r>
          </w:p>
        </w:tc>
        <w:tc>
          <w:tcPr>
            <w:tcW w:w="2268" w:type="dxa"/>
            <w:tcBorders>
              <w:top w:val="single" w:sz="4" w:space="0" w:color="auto"/>
              <w:left w:val="nil"/>
              <w:bottom w:val="nil"/>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27408B"/>
                <w:sz w:val="16"/>
                <w:szCs w:val="16"/>
                <w:lang w:eastAsia="pt-BR"/>
              </w:rPr>
            </w:pPr>
            <w:r w:rsidRPr="00644DF2">
              <w:rPr>
                <w:rFonts w:eastAsia="Times New Roman" w:cstheme="minorHAnsi"/>
                <w:b/>
                <w:bCs/>
                <w:color w:val="27408B"/>
                <w:sz w:val="16"/>
                <w:szCs w:val="16"/>
                <w:lang w:eastAsia="pt-BR"/>
              </w:rPr>
              <w:t>NACIONAL</w:t>
            </w:r>
          </w:p>
        </w:tc>
      </w:tr>
      <w:tr w:rsidR="009623C3" w:rsidRPr="00644DF2" w:rsidTr="0057263B">
        <w:trPr>
          <w:trHeight w:val="421"/>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9623C3" w:rsidRPr="00644DF2" w:rsidRDefault="009623C3" w:rsidP="00D76BA1">
            <w:pPr>
              <w:spacing w:after="0" w:line="240" w:lineRule="auto"/>
              <w:rPr>
                <w:rFonts w:eastAsia="Times New Roman" w:cstheme="minorHAnsi"/>
                <w:b/>
                <w:bCs/>
                <w:color w:val="203764"/>
                <w:sz w:val="19"/>
                <w:szCs w:val="19"/>
                <w:lang w:eastAsia="pt-BR"/>
              </w:rPr>
            </w:pPr>
          </w:p>
        </w:tc>
        <w:tc>
          <w:tcPr>
            <w:tcW w:w="2166" w:type="dxa"/>
            <w:tcBorders>
              <w:top w:val="single" w:sz="4" w:space="0" w:color="auto"/>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27408B"/>
                <w:sz w:val="16"/>
                <w:szCs w:val="16"/>
                <w:lang w:eastAsia="pt-BR"/>
              </w:rPr>
            </w:pPr>
            <w:r w:rsidRPr="00644DF2">
              <w:rPr>
                <w:rFonts w:eastAsia="Times New Roman" w:cstheme="minorHAnsi"/>
                <w:b/>
                <w:bCs/>
                <w:color w:val="27408B"/>
                <w:sz w:val="16"/>
                <w:szCs w:val="16"/>
                <w:lang w:eastAsia="pt-BR"/>
              </w:rPr>
              <w:t>UNIEMPRESA PARTICIPATIVO</w:t>
            </w:r>
          </w:p>
        </w:tc>
        <w:tc>
          <w:tcPr>
            <w:tcW w:w="2268"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27408B"/>
                <w:sz w:val="16"/>
                <w:szCs w:val="16"/>
                <w:lang w:eastAsia="pt-BR"/>
              </w:rPr>
            </w:pPr>
            <w:r w:rsidRPr="00644DF2">
              <w:rPr>
                <w:rFonts w:eastAsia="Times New Roman" w:cstheme="minorHAnsi"/>
                <w:b/>
                <w:bCs/>
                <w:color w:val="27408B"/>
                <w:sz w:val="16"/>
                <w:szCs w:val="16"/>
                <w:lang w:eastAsia="pt-BR"/>
              </w:rPr>
              <w:t>UNIEMPRESA ADESÃO BÁSICO</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27408B"/>
                <w:sz w:val="16"/>
                <w:szCs w:val="16"/>
                <w:lang w:eastAsia="pt-BR"/>
              </w:rPr>
            </w:pPr>
            <w:r w:rsidRPr="00644DF2">
              <w:rPr>
                <w:rFonts w:eastAsia="Times New Roman" w:cstheme="minorHAnsi"/>
                <w:b/>
                <w:bCs/>
                <w:color w:val="27408B"/>
                <w:sz w:val="16"/>
                <w:szCs w:val="16"/>
                <w:lang w:eastAsia="pt-BR"/>
              </w:rPr>
              <w:t>UNIEMPRESA ADESÃO ESPECIAL</w:t>
            </w:r>
          </w:p>
        </w:tc>
      </w:tr>
      <w:tr w:rsidR="009623C3" w:rsidRPr="00644DF2" w:rsidTr="0057263B">
        <w:trPr>
          <w:trHeight w:val="272"/>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rsidR="009623C3" w:rsidRPr="00644DF2" w:rsidRDefault="009623C3" w:rsidP="00D76BA1">
            <w:pPr>
              <w:spacing w:after="0" w:line="240" w:lineRule="auto"/>
              <w:jc w:val="center"/>
              <w:rPr>
                <w:rFonts w:eastAsia="Times New Roman" w:cstheme="minorHAnsi"/>
                <w:b/>
                <w:bCs/>
                <w:color w:val="203764"/>
                <w:sz w:val="16"/>
                <w:szCs w:val="16"/>
                <w:lang w:eastAsia="pt-BR"/>
              </w:rPr>
            </w:pPr>
            <w:r w:rsidRPr="00644DF2">
              <w:rPr>
                <w:rFonts w:eastAsia="Times New Roman" w:cstheme="minorHAnsi"/>
                <w:b/>
                <w:bCs/>
                <w:color w:val="203764"/>
                <w:sz w:val="16"/>
                <w:szCs w:val="16"/>
                <w:lang w:eastAsia="pt-BR"/>
              </w:rPr>
              <w:t>Registro ANS</w:t>
            </w:r>
          </w:p>
        </w:tc>
        <w:tc>
          <w:tcPr>
            <w:tcW w:w="2166"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27408B"/>
                <w:sz w:val="16"/>
                <w:szCs w:val="16"/>
                <w:lang w:eastAsia="pt-BR"/>
              </w:rPr>
            </w:pPr>
            <w:r w:rsidRPr="00644DF2">
              <w:rPr>
                <w:rFonts w:eastAsia="Times New Roman" w:cstheme="minorHAnsi"/>
                <w:b/>
                <w:bCs/>
                <w:color w:val="27408B"/>
                <w:sz w:val="16"/>
                <w:szCs w:val="16"/>
                <w:lang w:eastAsia="pt-BR"/>
              </w:rPr>
              <w:t>459719092</w:t>
            </w:r>
          </w:p>
        </w:tc>
        <w:tc>
          <w:tcPr>
            <w:tcW w:w="2268"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27408B"/>
                <w:sz w:val="16"/>
                <w:szCs w:val="16"/>
                <w:lang w:eastAsia="pt-BR"/>
              </w:rPr>
            </w:pPr>
            <w:r w:rsidRPr="00644DF2">
              <w:rPr>
                <w:rFonts w:eastAsia="Times New Roman" w:cstheme="minorHAnsi"/>
                <w:b/>
                <w:bCs/>
                <w:color w:val="27408B"/>
                <w:sz w:val="16"/>
                <w:szCs w:val="16"/>
                <w:lang w:eastAsia="pt-BR"/>
              </w:rPr>
              <w:t>469381137</w:t>
            </w:r>
          </w:p>
        </w:tc>
        <w:tc>
          <w:tcPr>
            <w:tcW w:w="2268"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27408B"/>
                <w:sz w:val="16"/>
                <w:szCs w:val="16"/>
                <w:lang w:eastAsia="pt-BR"/>
              </w:rPr>
            </w:pPr>
            <w:r w:rsidRPr="00644DF2">
              <w:rPr>
                <w:rFonts w:eastAsia="Times New Roman" w:cstheme="minorHAnsi"/>
                <w:b/>
                <w:bCs/>
                <w:color w:val="27408B"/>
                <w:sz w:val="16"/>
                <w:szCs w:val="16"/>
                <w:lang w:eastAsia="pt-BR"/>
              </w:rPr>
              <w:t>469382135</w:t>
            </w:r>
          </w:p>
        </w:tc>
      </w:tr>
      <w:tr w:rsidR="009623C3" w:rsidRPr="00644DF2" w:rsidTr="00D76BA1">
        <w:trPr>
          <w:trHeight w:val="255"/>
        </w:trPr>
        <w:tc>
          <w:tcPr>
            <w:tcW w:w="1940" w:type="dxa"/>
            <w:tcBorders>
              <w:top w:val="nil"/>
              <w:left w:val="single" w:sz="4" w:space="0" w:color="auto"/>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27408B"/>
                <w:sz w:val="16"/>
                <w:szCs w:val="16"/>
                <w:lang w:eastAsia="pt-BR"/>
              </w:rPr>
            </w:pPr>
            <w:r w:rsidRPr="00644DF2">
              <w:rPr>
                <w:rFonts w:eastAsia="Times New Roman" w:cstheme="minorHAnsi"/>
                <w:b/>
                <w:bCs/>
                <w:color w:val="27408B"/>
                <w:sz w:val="16"/>
                <w:szCs w:val="16"/>
                <w:lang w:eastAsia="pt-BR"/>
              </w:rPr>
              <w:t>18 a 23</w:t>
            </w:r>
          </w:p>
        </w:tc>
        <w:tc>
          <w:tcPr>
            <w:tcW w:w="2166"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32,3%</w:t>
            </w:r>
          </w:p>
        </w:tc>
        <w:tc>
          <w:tcPr>
            <w:tcW w:w="2268"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32,3%</w:t>
            </w:r>
          </w:p>
        </w:tc>
        <w:tc>
          <w:tcPr>
            <w:tcW w:w="2268"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32,3%</w:t>
            </w:r>
          </w:p>
        </w:tc>
      </w:tr>
      <w:tr w:rsidR="009623C3" w:rsidRPr="00644DF2" w:rsidTr="00D76BA1">
        <w:trPr>
          <w:trHeight w:val="255"/>
        </w:trPr>
        <w:tc>
          <w:tcPr>
            <w:tcW w:w="1940" w:type="dxa"/>
            <w:tcBorders>
              <w:top w:val="nil"/>
              <w:left w:val="single" w:sz="4" w:space="0" w:color="auto"/>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27408B"/>
                <w:sz w:val="16"/>
                <w:szCs w:val="16"/>
                <w:lang w:eastAsia="pt-BR"/>
              </w:rPr>
            </w:pPr>
            <w:r w:rsidRPr="00644DF2">
              <w:rPr>
                <w:rFonts w:eastAsia="Times New Roman" w:cstheme="minorHAnsi"/>
                <w:b/>
                <w:bCs/>
                <w:color w:val="27408B"/>
                <w:sz w:val="16"/>
                <w:szCs w:val="16"/>
                <w:lang w:eastAsia="pt-BR"/>
              </w:rPr>
              <w:t>24 a 28</w:t>
            </w:r>
          </w:p>
        </w:tc>
        <w:tc>
          <w:tcPr>
            <w:tcW w:w="2166"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20,1%</w:t>
            </w:r>
          </w:p>
        </w:tc>
        <w:tc>
          <w:tcPr>
            <w:tcW w:w="2268"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20,1%</w:t>
            </w:r>
          </w:p>
        </w:tc>
        <w:tc>
          <w:tcPr>
            <w:tcW w:w="2268"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20,1%</w:t>
            </w:r>
          </w:p>
        </w:tc>
      </w:tr>
      <w:tr w:rsidR="009623C3" w:rsidRPr="00644DF2" w:rsidTr="00D76BA1">
        <w:trPr>
          <w:trHeight w:val="255"/>
        </w:trPr>
        <w:tc>
          <w:tcPr>
            <w:tcW w:w="1940" w:type="dxa"/>
            <w:tcBorders>
              <w:top w:val="nil"/>
              <w:left w:val="single" w:sz="4" w:space="0" w:color="auto"/>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27408B"/>
                <w:sz w:val="16"/>
                <w:szCs w:val="16"/>
                <w:lang w:eastAsia="pt-BR"/>
              </w:rPr>
            </w:pPr>
            <w:r w:rsidRPr="00644DF2">
              <w:rPr>
                <w:rFonts w:eastAsia="Times New Roman" w:cstheme="minorHAnsi"/>
                <w:b/>
                <w:bCs/>
                <w:color w:val="27408B"/>
                <w:sz w:val="16"/>
                <w:szCs w:val="16"/>
                <w:lang w:eastAsia="pt-BR"/>
              </w:rPr>
              <w:t>29 a 33</w:t>
            </w:r>
          </w:p>
        </w:tc>
        <w:tc>
          <w:tcPr>
            <w:tcW w:w="2166"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19,4%</w:t>
            </w:r>
          </w:p>
        </w:tc>
        <w:tc>
          <w:tcPr>
            <w:tcW w:w="2268"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19,4%</w:t>
            </w:r>
          </w:p>
        </w:tc>
        <w:tc>
          <w:tcPr>
            <w:tcW w:w="2268"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19,4%</w:t>
            </w:r>
          </w:p>
        </w:tc>
      </w:tr>
      <w:tr w:rsidR="009623C3" w:rsidRPr="00644DF2" w:rsidTr="00D76BA1">
        <w:trPr>
          <w:trHeight w:val="255"/>
        </w:trPr>
        <w:tc>
          <w:tcPr>
            <w:tcW w:w="1940" w:type="dxa"/>
            <w:tcBorders>
              <w:top w:val="nil"/>
              <w:left w:val="single" w:sz="4" w:space="0" w:color="auto"/>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27408B"/>
                <w:sz w:val="16"/>
                <w:szCs w:val="16"/>
                <w:lang w:eastAsia="pt-BR"/>
              </w:rPr>
            </w:pPr>
            <w:r w:rsidRPr="00644DF2">
              <w:rPr>
                <w:rFonts w:eastAsia="Times New Roman" w:cstheme="minorHAnsi"/>
                <w:b/>
                <w:bCs/>
                <w:color w:val="27408B"/>
                <w:sz w:val="16"/>
                <w:szCs w:val="16"/>
                <w:lang w:eastAsia="pt-BR"/>
              </w:rPr>
              <w:t>34 a 38</w:t>
            </w:r>
          </w:p>
        </w:tc>
        <w:tc>
          <w:tcPr>
            <w:tcW w:w="2166"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10,3%</w:t>
            </w:r>
          </w:p>
        </w:tc>
        <w:tc>
          <w:tcPr>
            <w:tcW w:w="2268"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10,3%</w:t>
            </w:r>
          </w:p>
        </w:tc>
        <w:tc>
          <w:tcPr>
            <w:tcW w:w="2268"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10,3%</w:t>
            </w:r>
          </w:p>
        </w:tc>
      </w:tr>
      <w:tr w:rsidR="009623C3" w:rsidRPr="00644DF2" w:rsidTr="00D76BA1">
        <w:trPr>
          <w:trHeight w:val="255"/>
        </w:trPr>
        <w:tc>
          <w:tcPr>
            <w:tcW w:w="1940" w:type="dxa"/>
            <w:tcBorders>
              <w:top w:val="nil"/>
              <w:left w:val="single" w:sz="4" w:space="0" w:color="auto"/>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27408B"/>
                <w:sz w:val="16"/>
                <w:szCs w:val="16"/>
                <w:lang w:eastAsia="pt-BR"/>
              </w:rPr>
            </w:pPr>
            <w:r w:rsidRPr="00644DF2">
              <w:rPr>
                <w:rFonts w:eastAsia="Times New Roman" w:cstheme="minorHAnsi"/>
                <w:b/>
                <w:bCs/>
                <w:color w:val="27408B"/>
                <w:sz w:val="16"/>
                <w:szCs w:val="16"/>
                <w:lang w:eastAsia="pt-BR"/>
              </w:rPr>
              <w:t>39 a 43</w:t>
            </w:r>
          </w:p>
        </w:tc>
        <w:tc>
          <w:tcPr>
            <w:tcW w:w="2166"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4,5%</w:t>
            </w:r>
          </w:p>
        </w:tc>
        <w:tc>
          <w:tcPr>
            <w:tcW w:w="2268"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4,5%</w:t>
            </w:r>
          </w:p>
        </w:tc>
        <w:tc>
          <w:tcPr>
            <w:tcW w:w="2268"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4,5%</w:t>
            </w:r>
          </w:p>
        </w:tc>
      </w:tr>
      <w:tr w:rsidR="009623C3" w:rsidRPr="00644DF2" w:rsidTr="00D76BA1">
        <w:trPr>
          <w:trHeight w:val="255"/>
        </w:trPr>
        <w:tc>
          <w:tcPr>
            <w:tcW w:w="1940" w:type="dxa"/>
            <w:tcBorders>
              <w:top w:val="nil"/>
              <w:left w:val="single" w:sz="4" w:space="0" w:color="auto"/>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27408B"/>
                <w:sz w:val="16"/>
                <w:szCs w:val="16"/>
                <w:lang w:eastAsia="pt-BR"/>
              </w:rPr>
            </w:pPr>
            <w:r w:rsidRPr="00644DF2">
              <w:rPr>
                <w:rFonts w:eastAsia="Times New Roman" w:cstheme="minorHAnsi"/>
                <w:b/>
                <w:bCs/>
                <w:color w:val="27408B"/>
                <w:sz w:val="16"/>
                <w:szCs w:val="16"/>
                <w:lang w:eastAsia="pt-BR"/>
              </w:rPr>
              <w:t>44 a 48</w:t>
            </w:r>
          </w:p>
        </w:tc>
        <w:tc>
          <w:tcPr>
            <w:tcW w:w="2166"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14,5%</w:t>
            </w:r>
          </w:p>
        </w:tc>
        <w:tc>
          <w:tcPr>
            <w:tcW w:w="2268"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14,5%</w:t>
            </w:r>
          </w:p>
        </w:tc>
        <w:tc>
          <w:tcPr>
            <w:tcW w:w="2268"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14,5%</w:t>
            </w:r>
          </w:p>
        </w:tc>
      </w:tr>
      <w:tr w:rsidR="009623C3" w:rsidRPr="00644DF2" w:rsidTr="00D76BA1">
        <w:trPr>
          <w:trHeight w:val="255"/>
        </w:trPr>
        <w:tc>
          <w:tcPr>
            <w:tcW w:w="1940" w:type="dxa"/>
            <w:tcBorders>
              <w:top w:val="nil"/>
              <w:left w:val="single" w:sz="4" w:space="0" w:color="auto"/>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27408B"/>
                <w:sz w:val="16"/>
                <w:szCs w:val="16"/>
                <w:lang w:eastAsia="pt-BR"/>
              </w:rPr>
            </w:pPr>
            <w:r w:rsidRPr="00644DF2">
              <w:rPr>
                <w:rFonts w:eastAsia="Times New Roman" w:cstheme="minorHAnsi"/>
                <w:b/>
                <w:bCs/>
                <w:color w:val="27408B"/>
                <w:sz w:val="16"/>
                <w:szCs w:val="16"/>
                <w:lang w:eastAsia="pt-BR"/>
              </w:rPr>
              <w:t>49 a 53</w:t>
            </w:r>
          </w:p>
        </w:tc>
        <w:tc>
          <w:tcPr>
            <w:tcW w:w="2166"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20,5%</w:t>
            </w:r>
          </w:p>
        </w:tc>
        <w:tc>
          <w:tcPr>
            <w:tcW w:w="2268"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20,5%</w:t>
            </w:r>
          </w:p>
        </w:tc>
        <w:tc>
          <w:tcPr>
            <w:tcW w:w="2268"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20,5%</w:t>
            </w:r>
          </w:p>
        </w:tc>
      </w:tr>
      <w:tr w:rsidR="009623C3" w:rsidRPr="00644DF2" w:rsidTr="00D76BA1">
        <w:trPr>
          <w:trHeight w:val="255"/>
        </w:trPr>
        <w:tc>
          <w:tcPr>
            <w:tcW w:w="1940" w:type="dxa"/>
            <w:tcBorders>
              <w:top w:val="nil"/>
              <w:left w:val="single" w:sz="4" w:space="0" w:color="auto"/>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27408B"/>
                <w:sz w:val="16"/>
                <w:szCs w:val="16"/>
                <w:lang w:eastAsia="pt-BR"/>
              </w:rPr>
            </w:pPr>
            <w:r w:rsidRPr="00644DF2">
              <w:rPr>
                <w:rFonts w:eastAsia="Times New Roman" w:cstheme="minorHAnsi"/>
                <w:b/>
                <w:bCs/>
                <w:color w:val="27408B"/>
                <w:sz w:val="16"/>
                <w:szCs w:val="16"/>
                <w:lang w:eastAsia="pt-BR"/>
              </w:rPr>
              <w:t>54 a 58</w:t>
            </w:r>
          </w:p>
        </w:tc>
        <w:tc>
          <w:tcPr>
            <w:tcW w:w="2166"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26,0%</w:t>
            </w:r>
          </w:p>
        </w:tc>
        <w:tc>
          <w:tcPr>
            <w:tcW w:w="2268"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26,0%</w:t>
            </w:r>
          </w:p>
        </w:tc>
        <w:tc>
          <w:tcPr>
            <w:tcW w:w="2268"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26,0%</w:t>
            </w:r>
          </w:p>
        </w:tc>
      </w:tr>
      <w:tr w:rsidR="009623C3" w:rsidRPr="00644DF2" w:rsidTr="00D76BA1">
        <w:trPr>
          <w:trHeight w:val="255"/>
        </w:trPr>
        <w:tc>
          <w:tcPr>
            <w:tcW w:w="1940" w:type="dxa"/>
            <w:tcBorders>
              <w:top w:val="nil"/>
              <w:left w:val="single" w:sz="4" w:space="0" w:color="auto"/>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27408B"/>
                <w:sz w:val="16"/>
                <w:szCs w:val="16"/>
                <w:lang w:eastAsia="pt-BR"/>
              </w:rPr>
            </w:pPr>
            <w:r w:rsidRPr="00644DF2">
              <w:rPr>
                <w:rFonts w:eastAsia="Times New Roman" w:cstheme="minorHAnsi"/>
                <w:b/>
                <w:bCs/>
                <w:color w:val="27408B"/>
                <w:sz w:val="16"/>
                <w:szCs w:val="16"/>
                <w:lang w:eastAsia="pt-BR"/>
              </w:rPr>
              <w:t>59 ou +</w:t>
            </w:r>
          </w:p>
        </w:tc>
        <w:tc>
          <w:tcPr>
            <w:tcW w:w="2166"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42,7%</w:t>
            </w:r>
          </w:p>
        </w:tc>
        <w:tc>
          <w:tcPr>
            <w:tcW w:w="2268"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42,7%</w:t>
            </w:r>
          </w:p>
        </w:tc>
        <w:tc>
          <w:tcPr>
            <w:tcW w:w="2268" w:type="dxa"/>
            <w:tcBorders>
              <w:top w:val="nil"/>
              <w:left w:val="nil"/>
              <w:bottom w:val="single" w:sz="4" w:space="0" w:color="auto"/>
              <w:right w:val="single" w:sz="4" w:space="0" w:color="auto"/>
            </w:tcBorders>
            <w:shd w:val="clear" w:color="000000" w:fill="FFFFFF"/>
            <w:vAlign w:val="center"/>
            <w:hideMark/>
          </w:tcPr>
          <w:p w:rsidR="009623C3" w:rsidRPr="00644DF2" w:rsidRDefault="009623C3" w:rsidP="00D76BA1">
            <w:pPr>
              <w:spacing w:after="0" w:line="240" w:lineRule="auto"/>
              <w:jc w:val="center"/>
              <w:rPr>
                <w:rFonts w:eastAsia="Times New Roman" w:cstheme="minorHAnsi"/>
                <w:b/>
                <w:bCs/>
                <w:color w:val="1F4E78"/>
                <w:sz w:val="16"/>
                <w:szCs w:val="16"/>
                <w:lang w:eastAsia="pt-BR"/>
              </w:rPr>
            </w:pPr>
            <w:r w:rsidRPr="00644DF2">
              <w:rPr>
                <w:rFonts w:eastAsia="Times New Roman" w:cstheme="minorHAnsi"/>
                <w:b/>
                <w:bCs/>
                <w:color w:val="1F4E78"/>
                <w:sz w:val="16"/>
                <w:szCs w:val="16"/>
                <w:lang w:eastAsia="pt-BR"/>
              </w:rPr>
              <w:t>42,7%</w:t>
            </w:r>
          </w:p>
        </w:tc>
      </w:tr>
    </w:tbl>
    <w:p w:rsidR="009623C3" w:rsidRPr="00097574" w:rsidRDefault="009623C3" w:rsidP="009623C3">
      <w:pPr>
        <w:pStyle w:val="Default"/>
        <w:rPr>
          <w:rFonts w:asciiTheme="minorHAnsi" w:hAnsiTheme="minorHAnsi" w:cstheme="minorHAnsi"/>
          <w:color w:val="auto"/>
          <w:sz w:val="19"/>
          <w:szCs w:val="19"/>
        </w:rPr>
      </w:pPr>
    </w:p>
    <w:p w:rsidR="009623C3" w:rsidRPr="00097574" w:rsidRDefault="009623C3" w:rsidP="009623C3">
      <w:pPr>
        <w:pStyle w:val="Default"/>
        <w:rPr>
          <w:rFonts w:asciiTheme="minorHAnsi" w:hAnsiTheme="minorHAnsi" w:cstheme="minorHAnsi"/>
          <w:color w:val="auto"/>
          <w:sz w:val="19"/>
          <w:szCs w:val="19"/>
        </w:rPr>
      </w:pPr>
    </w:p>
    <w:p w:rsidR="009623C3" w:rsidRPr="00097574" w:rsidRDefault="0057263B" w:rsidP="009623C3">
      <w:pPr>
        <w:pStyle w:val="Default"/>
        <w:rPr>
          <w:rFonts w:asciiTheme="minorHAnsi" w:hAnsiTheme="minorHAnsi" w:cstheme="minorHAnsi"/>
          <w:color w:val="auto"/>
          <w:sz w:val="19"/>
          <w:szCs w:val="19"/>
        </w:rPr>
      </w:pPr>
      <w:r>
        <w:rPr>
          <w:rFonts w:asciiTheme="minorHAnsi" w:hAnsiTheme="minorHAnsi" w:cstheme="minorHAnsi"/>
          <w:color w:val="auto"/>
          <w:sz w:val="19"/>
          <w:szCs w:val="19"/>
        </w:rPr>
        <w:t>20</w:t>
      </w:r>
      <w:r w:rsidR="009623C3" w:rsidRPr="00097574">
        <w:rPr>
          <w:rFonts w:asciiTheme="minorHAnsi" w:hAnsiTheme="minorHAnsi" w:cstheme="minorHAnsi"/>
          <w:color w:val="auto"/>
          <w:sz w:val="19"/>
          <w:szCs w:val="19"/>
        </w:rPr>
        <w:t>.3 - Reajuste(s) em outra(s) hipótese(s) que venha(m) a ser autorizado(s) pela ANS - Agência Nacional de Saúde Suplementar;</w:t>
      </w:r>
    </w:p>
    <w:p w:rsidR="00010BFB" w:rsidRPr="00097574" w:rsidRDefault="00010BFB" w:rsidP="009623C3">
      <w:pPr>
        <w:pStyle w:val="Default"/>
        <w:rPr>
          <w:rFonts w:asciiTheme="minorHAnsi" w:hAnsiTheme="minorHAnsi" w:cstheme="minorHAnsi"/>
          <w:color w:val="auto"/>
          <w:sz w:val="19"/>
          <w:szCs w:val="19"/>
        </w:rPr>
      </w:pPr>
    </w:p>
    <w:p w:rsidR="009623C3" w:rsidRPr="00097574" w:rsidRDefault="009623C3" w:rsidP="009623C3">
      <w:pPr>
        <w:pStyle w:val="Default"/>
        <w:rPr>
          <w:rFonts w:asciiTheme="minorHAnsi" w:hAnsiTheme="minorHAnsi" w:cstheme="minorHAnsi"/>
          <w:color w:val="auto"/>
          <w:sz w:val="19"/>
          <w:szCs w:val="19"/>
        </w:rPr>
      </w:pPr>
      <w:r w:rsidRPr="00097574">
        <w:rPr>
          <w:rFonts w:asciiTheme="minorHAnsi" w:hAnsiTheme="minorHAnsi" w:cstheme="minorHAnsi"/>
          <w:color w:val="auto"/>
          <w:sz w:val="19"/>
          <w:szCs w:val="19"/>
        </w:rPr>
        <w:t>CARÊNCIAS E COBERTURA PARCIAL TEMPORÁRIA</w:t>
      </w:r>
    </w:p>
    <w:p w:rsidR="00010BFB" w:rsidRPr="00097574" w:rsidRDefault="00010BFB" w:rsidP="009623C3">
      <w:pPr>
        <w:pStyle w:val="Default"/>
        <w:rPr>
          <w:rFonts w:asciiTheme="minorHAnsi" w:hAnsiTheme="minorHAnsi" w:cstheme="minorHAnsi"/>
          <w:color w:val="auto"/>
          <w:sz w:val="19"/>
          <w:szCs w:val="19"/>
        </w:rPr>
      </w:pPr>
    </w:p>
    <w:p w:rsidR="009623C3" w:rsidRPr="00097574" w:rsidRDefault="009623C3" w:rsidP="009623C3">
      <w:pPr>
        <w:pStyle w:val="Default"/>
        <w:rPr>
          <w:rFonts w:asciiTheme="minorHAnsi" w:hAnsiTheme="minorHAnsi" w:cstheme="minorHAnsi"/>
          <w:color w:val="auto"/>
          <w:sz w:val="19"/>
          <w:szCs w:val="19"/>
        </w:rPr>
      </w:pPr>
      <w:r w:rsidRPr="00097574">
        <w:rPr>
          <w:rFonts w:asciiTheme="minorHAnsi" w:hAnsiTheme="minorHAnsi" w:cstheme="minorHAnsi"/>
          <w:color w:val="auto"/>
          <w:sz w:val="19"/>
          <w:szCs w:val="19"/>
        </w:rPr>
        <w:t xml:space="preserve">20 - Observadas as disposições, a abrangência geográfica e as coberturas dos planos contratados, aos beneficiários, fica assegurado o direito à assistência médica, hospitalar e obstétrica, de diagnóstico, terapia e odontológico, necessária ao tratamento das doenças constantes do CID - Versão 10 (Classificação Estatística Internacional de Doenças e Problemas Relacionados com a Saúde), observados o Rol de Procedimentos Médicos vigente e as carências estabelecidas e elencados no contrato da </w:t>
      </w:r>
      <w:r w:rsidR="00576BEB" w:rsidRPr="00097574">
        <w:rPr>
          <w:rFonts w:asciiTheme="minorHAnsi" w:hAnsiTheme="minorHAnsi" w:cstheme="minorHAnsi"/>
          <w:color w:val="auto"/>
          <w:sz w:val="19"/>
          <w:szCs w:val="19"/>
        </w:rPr>
        <w:t xml:space="preserve">Entidade </w:t>
      </w:r>
      <w:r w:rsidRPr="00097574">
        <w:rPr>
          <w:rFonts w:asciiTheme="minorHAnsi" w:hAnsiTheme="minorHAnsi" w:cstheme="minorHAnsi"/>
          <w:color w:val="auto"/>
          <w:sz w:val="19"/>
          <w:szCs w:val="19"/>
        </w:rPr>
        <w:t xml:space="preserve"> </w:t>
      </w:r>
      <w:r w:rsidR="00576BEB" w:rsidRPr="00097574">
        <w:rPr>
          <w:rFonts w:asciiTheme="minorHAnsi" w:hAnsiTheme="minorHAnsi" w:cstheme="minorHAnsi"/>
          <w:color w:val="auto"/>
          <w:sz w:val="19"/>
          <w:szCs w:val="19"/>
        </w:rPr>
        <w:t xml:space="preserve">com a </w:t>
      </w:r>
      <w:r w:rsidRPr="00097574">
        <w:rPr>
          <w:rFonts w:asciiTheme="minorHAnsi" w:hAnsiTheme="minorHAnsi" w:cstheme="minorHAnsi"/>
          <w:color w:val="auto"/>
          <w:sz w:val="19"/>
          <w:szCs w:val="19"/>
        </w:rPr>
        <w:t xml:space="preserve"> </w:t>
      </w:r>
      <w:r w:rsidR="00576BEB" w:rsidRPr="00097574">
        <w:rPr>
          <w:rFonts w:asciiTheme="minorHAnsi" w:hAnsiTheme="minorHAnsi" w:cstheme="minorHAnsi"/>
          <w:color w:val="auto"/>
          <w:sz w:val="19"/>
          <w:szCs w:val="19"/>
        </w:rPr>
        <w:t>O</w:t>
      </w:r>
      <w:r w:rsidRPr="00097574">
        <w:rPr>
          <w:rFonts w:asciiTheme="minorHAnsi" w:hAnsiTheme="minorHAnsi" w:cstheme="minorHAnsi"/>
          <w:color w:val="auto"/>
          <w:sz w:val="19"/>
          <w:szCs w:val="19"/>
        </w:rPr>
        <w:t>peradora de plano de saúde;</w:t>
      </w:r>
    </w:p>
    <w:p w:rsidR="00010BFB" w:rsidRPr="00097574" w:rsidRDefault="00010BFB" w:rsidP="009623C3">
      <w:pPr>
        <w:pStyle w:val="Default"/>
        <w:rPr>
          <w:rFonts w:asciiTheme="minorHAnsi" w:hAnsiTheme="minorHAnsi" w:cstheme="minorHAnsi"/>
          <w:color w:val="auto"/>
          <w:sz w:val="19"/>
          <w:szCs w:val="19"/>
        </w:rPr>
      </w:pPr>
    </w:p>
    <w:p w:rsidR="009623C3" w:rsidRPr="00097574" w:rsidRDefault="0057263B" w:rsidP="009623C3">
      <w:pPr>
        <w:pStyle w:val="Default"/>
        <w:rPr>
          <w:rFonts w:asciiTheme="minorHAnsi" w:hAnsiTheme="minorHAnsi" w:cstheme="minorHAnsi"/>
          <w:color w:val="auto"/>
          <w:sz w:val="19"/>
          <w:szCs w:val="19"/>
        </w:rPr>
      </w:pPr>
      <w:r>
        <w:rPr>
          <w:rFonts w:asciiTheme="minorHAnsi" w:hAnsiTheme="minorHAnsi" w:cstheme="minorHAnsi"/>
          <w:color w:val="auto"/>
          <w:sz w:val="19"/>
          <w:szCs w:val="19"/>
        </w:rPr>
        <w:t>21</w:t>
      </w:r>
      <w:r w:rsidR="009623C3" w:rsidRPr="00097574">
        <w:rPr>
          <w:rFonts w:asciiTheme="minorHAnsi" w:hAnsiTheme="minorHAnsi" w:cstheme="minorHAnsi"/>
          <w:color w:val="auto"/>
          <w:sz w:val="19"/>
          <w:szCs w:val="19"/>
        </w:rPr>
        <w:t xml:space="preserve"> - As coberturas excluídas são aquelas que não se incluem no Rol de Procedimentos e Eventos em Saúde da ANS, bem como as despesas não cobertas citadas na Lei n° 9.656/98 e nas normas regulamentares da ANS;</w:t>
      </w:r>
    </w:p>
    <w:p w:rsidR="00576BEB" w:rsidRPr="00097574" w:rsidRDefault="00576BEB" w:rsidP="009623C3">
      <w:pPr>
        <w:pStyle w:val="Default"/>
        <w:rPr>
          <w:rFonts w:asciiTheme="minorHAnsi" w:hAnsiTheme="minorHAnsi" w:cstheme="minorHAnsi"/>
          <w:color w:val="auto"/>
          <w:sz w:val="19"/>
          <w:szCs w:val="19"/>
        </w:rPr>
      </w:pPr>
    </w:p>
    <w:p w:rsidR="00576BEB" w:rsidRPr="00097574" w:rsidRDefault="00576BEB" w:rsidP="00576BEB">
      <w:pPr>
        <w:pStyle w:val="Default"/>
        <w:rPr>
          <w:rFonts w:asciiTheme="minorHAnsi" w:hAnsiTheme="minorHAnsi" w:cstheme="minorHAnsi"/>
          <w:color w:val="auto"/>
          <w:sz w:val="19"/>
          <w:szCs w:val="19"/>
        </w:rPr>
      </w:pPr>
      <w:r w:rsidRPr="00097574">
        <w:rPr>
          <w:rFonts w:asciiTheme="minorHAnsi" w:hAnsiTheme="minorHAnsi" w:cstheme="minorHAnsi"/>
          <w:color w:val="auto"/>
          <w:sz w:val="19"/>
          <w:szCs w:val="19"/>
        </w:rPr>
        <w:t xml:space="preserve">22 - Os prazos de carência são os períodos nos quais nem eu nem meu(s) beneficiário(s) dependente(s) teremos direito a determinadas coberturas, mesmo que em dia com o pagamento do benefício. Haverá prazos de carência para utilização do benefício, conforme tabela indicativa abaixo. </w:t>
      </w:r>
    </w:p>
    <w:p w:rsidR="00576BEB" w:rsidRPr="00097574" w:rsidRDefault="00576BEB" w:rsidP="00576BEB">
      <w:pPr>
        <w:pStyle w:val="Default"/>
        <w:rPr>
          <w:rFonts w:asciiTheme="minorHAnsi" w:hAnsiTheme="minorHAnsi" w:cstheme="minorHAnsi"/>
          <w:color w:val="auto"/>
          <w:sz w:val="19"/>
          <w:szCs w:val="19"/>
        </w:rPr>
      </w:pPr>
    </w:p>
    <w:tbl>
      <w:tblPr>
        <w:tblStyle w:val="Tabelacomgrade"/>
        <w:tblW w:w="0" w:type="auto"/>
        <w:tblLook w:val="04A0" w:firstRow="1" w:lastRow="0" w:firstColumn="1" w:lastColumn="0" w:noHBand="0" w:noVBand="1"/>
      </w:tblPr>
      <w:tblGrid>
        <w:gridCol w:w="1696"/>
        <w:gridCol w:w="3402"/>
        <w:gridCol w:w="3396"/>
      </w:tblGrid>
      <w:tr w:rsidR="00576BEB" w:rsidRPr="00097574" w:rsidTr="00D76BA1">
        <w:tc>
          <w:tcPr>
            <w:tcW w:w="1696" w:type="dxa"/>
          </w:tcPr>
          <w:p w:rsidR="00576BEB" w:rsidRPr="00097574" w:rsidRDefault="00576BEB" w:rsidP="00D76BA1">
            <w:pPr>
              <w:rPr>
                <w:rFonts w:cstheme="minorHAnsi"/>
                <w:sz w:val="19"/>
                <w:szCs w:val="19"/>
              </w:rPr>
            </w:pPr>
            <w:r w:rsidRPr="00097574">
              <w:rPr>
                <w:rFonts w:cstheme="minorHAnsi"/>
                <w:sz w:val="19"/>
                <w:szCs w:val="19"/>
              </w:rPr>
              <w:lastRenderedPageBreak/>
              <w:t>Grupos de carência</w:t>
            </w:r>
          </w:p>
        </w:tc>
        <w:tc>
          <w:tcPr>
            <w:tcW w:w="3402" w:type="dxa"/>
          </w:tcPr>
          <w:p w:rsidR="00576BEB" w:rsidRPr="00097574" w:rsidRDefault="00576BEB" w:rsidP="00D76BA1">
            <w:pPr>
              <w:rPr>
                <w:rFonts w:cstheme="minorHAnsi"/>
                <w:sz w:val="19"/>
                <w:szCs w:val="19"/>
              </w:rPr>
            </w:pPr>
            <w:r w:rsidRPr="00097574">
              <w:rPr>
                <w:rFonts w:cstheme="minorHAnsi"/>
                <w:sz w:val="19"/>
                <w:szCs w:val="19"/>
              </w:rPr>
              <w:t>Cobertura, Serviços médicos e Hospitalares</w:t>
            </w:r>
          </w:p>
        </w:tc>
        <w:tc>
          <w:tcPr>
            <w:tcW w:w="3396" w:type="dxa"/>
          </w:tcPr>
          <w:p w:rsidR="00576BEB" w:rsidRPr="00097574" w:rsidRDefault="00576BEB" w:rsidP="00D76BA1">
            <w:pPr>
              <w:rPr>
                <w:rFonts w:cstheme="minorHAnsi"/>
                <w:sz w:val="19"/>
                <w:szCs w:val="19"/>
              </w:rPr>
            </w:pPr>
            <w:r w:rsidRPr="00097574">
              <w:rPr>
                <w:rFonts w:cstheme="minorHAnsi"/>
                <w:sz w:val="19"/>
                <w:szCs w:val="19"/>
              </w:rPr>
              <w:t>Carências Contratual</w:t>
            </w:r>
          </w:p>
        </w:tc>
      </w:tr>
      <w:tr w:rsidR="00576BEB" w:rsidRPr="00097574" w:rsidTr="00D76BA1">
        <w:tc>
          <w:tcPr>
            <w:tcW w:w="1696" w:type="dxa"/>
          </w:tcPr>
          <w:p w:rsidR="00576BEB" w:rsidRPr="00097574" w:rsidRDefault="00576BEB" w:rsidP="00D76BA1">
            <w:pPr>
              <w:rPr>
                <w:rFonts w:cstheme="minorHAnsi"/>
                <w:sz w:val="19"/>
                <w:szCs w:val="19"/>
              </w:rPr>
            </w:pPr>
            <w:r w:rsidRPr="00097574">
              <w:rPr>
                <w:rFonts w:cstheme="minorHAnsi"/>
                <w:sz w:val="19"/>
                <w:szCs w:val="19"/>
              </w:rPr>
              <w:t xml:space="preserve"> </w:t>
            </w:r>
            <w:r w:rsidRPr="00097574">
              <w:rPr>
                <w:rFonts w:cstheme="minorHAnsi"/>
                <w:b/>
                <w:sz w:val="19"/>
                <w:szCs w:val="19"/>
              </w:rPr>
              <w:t xml:space="preserve">        </w:t>
            </w:r>
            <w:r w:rsidRPr="00097574">
              <w:rPr>
                <w:rFonts w:cstheme="minorHAnsi"/>
                <w:sz w:val="19"/>
                <w:szCs w:val="19"/>
              </w:rPr>
              <w:t>A</w:t>
            </w:r>
          </w:p>
        </w:tc>
        <w:tc>
          <w:tcPr>
            <w:tcW w:w="3402" w:type="dxa"/>
          </w:tcPr>
          <w:p w:rsidR="00576BEB" w:rsidRPr="00097574" w:rsidRDefault="00576BEB" w:rsidP="00D76BA1">
            <w:pPr>
              <w:rPr>
                <w:rFonts w:cstheme="minorHAnsi"/>
                <w:sz w:val="19"/>
                <w:szCs w:val="19"/>
              </w:rPr>
            </w:pPr>
            <w:r w:rsidRPr="00097574">
              <w:rPr>
                <w:rFonts w:cstheme="minorHAnsi"/>
                <w:sz w:val="19"/>
                <w:szCs w:val="19"/>
              </w:rPr>
              <w:t xml:space="preserve">Urgência e Emergência decorrentes de acidentes pessoais </w:t>
            </w:r>
          </w:p>
        </w:tc>
        <w:tc>
          <w:tcPr>
            <w:tcW w:w="3396" w:type="dxa"/>
          </w:tcPr>
          <w:p w:rsidR="00576BEB" w:rsidRPr="00097574" w:rsidRDefault="00576BEB" w:rsidP="00D76BA1">
            <w:pPr>
              <w:rPr>
                <w:rFonts w:cstheme="minorHAnsi"/>
                <w:sz w:val="19"/>
                <w:szCs w:val="19"/>
              </w:rPr>
            </w:pPr>
            <w:r w:rsidRPr="00097574">
              <w:rPr>
                <w:rFonts w:cstheme="minorHAnsi"/>
                <w:sz w:val="19"/>
                <w:szCs w:val="19"/>
              </w:rPr>
              <w:t xml:space="preserve">24 (vinte e quatro) horas após início de vigência </w:t>
            </w:r>
          </w:p>
        </w:tc>
      </w:tr>
      <w:tr w:rsidR="00576BEB" w:rsidRPr="00097574" w:rsidTr="00D76BA1">
        <w:tc>
          <w:tcPr>
            <w:tcW w:w="1696" w:type="dxa"/>
          </w:tcPr>
          <w:p w:rsidR="00576BEB" w:rsidRPr="00097574" w:rsidRDefault="00576BEB" w:rsidP="00D76BA1">
            <w:pPr>
              <w:rPr>
                <w:rFonts w:cstheme="minorHAnsi"/>
                <w:sz w:val="19"/>
                <w:szCs w:val="19"/>
              </w:rPr>
            </w:pPr>
            <w:r w:rsidRPr="00097574">
              <w:rPr>
                <w:rFonts w:cstheme="minorHAnsi"/>
                <w:sz w:val="19"/>
                <w:szCs w:val="19"/>
              </w:rPr>
              <w:t xml:space="preserve">         B</w:t>
            </w:r>
          </w:p>
        </w:tc>
        <w:tc>
          <w:tcPr>
            <w:tcW w:w="3402" w:type="dxa"/>
          </w:tcPr>
          <w:p w:rsidR="00576BEB" w:rsidRPr="00097574" w:rsidRDefault="00576BEB" w:rsidP="00D76BA1">
            <w:pPr>
              <w:rPr>
                <w:rFonts w:cstheme="minorHAnsi"/>
                <w:sz w:val="19"/>
                <w:szCs w:val="19"/>
              </w:rPr>
            </w:pPr>
            <w:r w:rsidRPr="00097574">
              <w:rPr>
                <w:rFonts w:cstheme="minorHAnsi"/>
                <w:sz w:val="19"/>
                <w:szCs w:val="19"/>
              </w:rPr>
              <w:t>Parto a termo</w:t>
            </w:r>
          </w:p>
        </w:tc>
        <w:tc>
          <w:tcPr>
            <w:tcW w:w="3396" w:type="dxa"/>
          </w:tcPr>
          <w:p w:rsidR="00576BEB" w:rsidRPr="00097574" w:rsidRDefault="00576BEB" w:rsidP="00D76BA1">
            <w:pPr>
              <w:rPr>
                <w:rFonts w:cstheme="minorHAnsi"/>
                <w:sz w:val="19"/>
                <w:szCs w:val="19"/>
              </w:rPr>
            </w:pPr>
            <w:r w:rsidRPr="00097574">
              <w:rPr>
                <w:rFonts w:cstheme="minorHAnsi"/>
                <w:sz w:val="19"/>
                <w:szCs w:val="19"/>
              </w:rPr>
              <w:t xml:space="preserve">300 (trezentos) dia </w:t>
            </w:r>
          </w:p>
        </w:tc>
      </w:tr>
      <w:tr w:rsidR="00576BEB" w:rsidRPr="00097574" w:rsidTr="00D76BA1">
        <w:tc>
          <w:tcPr>
            <w:tcW w:w="1696" w:type="dxa"/>
          </w:tcPr>
          <w:p w:rsidR="00576BEB" w:rsidRPr="00097574" w:rsidRDefault="00576BEB" w:rsidP="00D76BA1">
            <w:pPr>
              <w:rPr>
                <w:rFonts w:cstheme="minorHAnsi"/>
                <w:sz w:val="19"/>
                <w:szCs w:val="19"/>
              </w:rPr>
            </w:pPr>
            <w:r w:rsidRPr="00097574">
              <w:rPr>
                <w:rFonts w:cstheme="minorHAnsi"/>
                <w:sz w:val="19"/>
                <w:szCs w:val="19"/>
              </w:rPr>
              <w:t xml:space="preserve">         C</w:t>
            </w:r>
          </w:p>
        </w:tc>
        <w:tc>
          <w:tcPr>
            <w:tcW w:w="3402" w:type="dxa"/>
          </w:tcPr>
          <w:p w:rsidR="00576BEB" w:rsidRPr="00097574" w:rsidRDefault="00576BEB" w:rsidP="00D76BA1">
            <w:pPr>
              <w:rPr>
                <w:rFonts w:cstheme="minorHAnsi"/>
                <w:sz w:val="19"/>
                <w:szCs w:val="19"/>
              </w:rPr>
            </w:pPr>
            <w:r w:rsidRPr="00097574">
              <w:rPr>
                <w:rFonts w:cstheme="minorHAnsi"/>
                <w:sz w:val="19"/>
                <w:szCs w:val="19"/>
              </w:rPr>
              <w:t xml:space="preserve">Demais casos </w:t>
            </w:r>
          </w:p>
        </w:tc>
        <w:tc>
          <w:tcPr>
            <w:tcW w:w="3396" w:type="dxa"/>
          </w:tcPr>
          <w:p w:rsidR="00576BEB" w:rsidRPr="00097574" w:rsidRDefault="00576BEB" w:rsidP="00D76BA1">
            <w:pPr>
              <w:rPr>
                <w:rFonts w:cstheme="minorHAnsi"/>
                <w:sz w:val="19"/>
                <w:szCs w:val="19"/>
              </w:rPr>
            </w:pPr>
            <w:r w:rsidRPr="00097574">
              <w:rPr>
                <w:rFonts w:cstheme="minorHAnsi"/>
                <w:sz w:val="19"/>
                <w:szCs w:val="19"/>
              </w:rPr>
              <w:t>180 (cento e oitenta dias)</w:t>
            </w:r>
          </w:p>
        </w:tc>
      </w:tr>
    </w:tbl>
    <w:p w:rsidR="009623C3" w:rsidRDefault="00576BEB" w:rsidP="00097574">
      <w:pPr>
        <w:pStyle w:val="Default"/>
        <w:rPr>
          <w:rFonts w:asciiTheme="minorHAnsi" w:hAnsiTheme="minorHAnsi" w:cstheme="minorHAnsi"/>
          <w:b/>
          <w:bCs/>
          <w:color w:val="auto"/>
          <w:sz w:val="19"/>
          <w:szCs w:val="19"/>
        </w:rPr>
      </w:pPr>
      <w:r w:rsidRPr="00097574">
        <w:rPr>
          <w:rFonts w:asciiTheme="minorHAnsi" w:hAnsiTheme="minorHAnsi" w:cstheme="minorHAnsi"/>
          <w:b/>
          <w:bCs/>
          <w:color w:val="auto"/>
          <w:sz w:val="19"/>
          <w:szCs w:val="19"/>
        </w:rPr>
        <w:t>*Obs.: Nas situações em que não se caracterizem acidentes pessoais, a cobertura ficará limitada as primeiras 12 horas, onde ultrapassando este prazo, ou quando verificada a necessidade de internação, cessará a responsabilidade financeira da operadora, conforme determinada a RESOLUÇÃO CONSU 13;</w:t>
      </w:r>
    </w:p>
    <w:p w:rsidR="00097574" w:rsidRDefault="00097574"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57263B" w:rsidRDefault="0057263B" w:rsidP="00097574">
      <w:pPr>
        <w:pStyle w:val="Default"/>
        <w:rPr>
          <w:rFonts w:asciiTheme="minorHAnsi" w:hAnsiTheme="minorHAnsi" w:cstheme="minorHAnsi"/>
          <w:b/>
          <w:bCs/>
          <w:color w:val="auto"/>
          <w:sz w:val="19"/>
          <w:szCs w:val="19"/>
        </w:rPr>
      </w:pPr>
    </w:p>
    <w:p w:rsidR="00097574" w:rsidRDefault="00097574" w:rsidP="00097574">
      <w:pPr>
        <w:pStyle w:val="Default"/>
        <w:rPr>
          <w:rFonts w:asciiTheme="minorHAnsi" w:hAnsiTheme="minorHAnsi" w:cstheme="minorHAnsi"/>
          <w:b/>
          <w:bCs/>
          <w:color w:val="auto"/>
          <w:sz w:val="19"/>
          <w:szCs w:val="19"/>
        </w:rPr>
      </w:pPr>
    </w:p>
    <w:p w:rsidR="00097574" w:rsidRDefault="00733D8E" w:rsidP="00097574">
      <w:pPr>
        <w:pStyle w:val="Default"/>
        <w:rPr>
          <w:color w:val="auto"/>
          <w:sz w:val="18"/>
          <w:szCs w:val="18"/>
        </w:rPr>
      </w:pPr>
      <w:r>
        <w:rPr>
          <w:color w:val="auto"/>
          <w:sz w:val="18"/>
          <w:szCs w:val="18"/>
        </w:rPr>
        <w:t xml:space="preserve">                                               </w:t>
      </w:r>
      <w:r w:rsidR="00097574">
        <w:rPr>
          <w:color w:val="auto"/>
          <w:sz w:val="18"/>
          <w:szCs w:val="18"/>
        </w:rPr>
        <w:t>CARTA DE ORIENTAÇÃO AO BENEFICIÁRIO</w:t>
      </w:r>
    </w:p>
    <w:p w:rsidR="00097574" w:rsidRDefault="00097574" w:rsidP="00097574">
      <w:pPr>
        <w:pStyle w:val="Default"/>
        <w:rPr>
          <w:color w:val="auto"/>
          <w:sz w:val="18"/>
          <w:szCs w:val="18"/>
        </w:rPr>
      </w:pPr>
    </w:p>
    <w:p w:rsidR="00097574" w:rsidRDefault="00097574" w:rsidP="00097574">
      <w:pPr>
        <w:pStyle w:val="Default"/>
        <w:rPr>
          <w:color w:val="auto"/>
          <w:sz w:val="19"/>
          <w:szCs w:val="19"/>
        </w:rPr>
      </w:pPr>
      <w:r>
        <w:rPr>
          <w:color w:val="auto"/>
          <w:sz w:val="19"/>
          <w:szCs w:val="19"/>
        </w:rPr>
        <w:t>Prezado(a) Beneficiário(a)</w:t>
      </w:r>
    </w:p>
    <w:p w:rsidR="00097574" w:rsidRDefault="00097574" w:rsidP="00097574">
      <w:pPr>
        <w:pStyle w:val="Default"/>
        <w:rPr>
          <w:color w:val="auto"/>
          <w:sz w:val="19"/>
          <w:szCs w:val="19"/>
        </w:rPr>
      </w:pPr>
    </w:p>
    <w:p w:rsidR="00733D8E" w:rsidRPr="00733D8E" w:rsidRDefault="00097574" w:rsidP="00097574">
      <w:pPr>
        <w:pStyle w:val="Default"/>
        <w:rPr>
          <w:rFonts w:ascii="Calibri" w:hAnsi="Calibri" w:cs="Calibri"/>
          <w:color w:val="auto"/>
          <w:sz w:val="19"/>
          <w:szCs w:val="19"/>
        </w:rPr>
      </w:pPr>
      <w:r w:rsidRPr="00733D8E">
        <w:rPr>
          <w:rFonts w:ascii="Calibri" w:hAnsi="Calibri" w:cs="Calibri"/>
          <w:color w:val="auto"/>
          <w:sz w:val="19"/>
          <w:szCs w:val="19"/>
        </w:rPr>
        <w:t xml:space="preserve">A Agência Nacional de Saúde Suplementar (ANS), instituição que regula as atividades das operadoras de planos privados de assistência à saúde, e tem como missão defender o interesse público, vem por meio desta, prestar informações para o preenchimento da DECLARAÇÃO DE SAÚDE </w:t>
      </w:r>
    </w:p>
    <w:p w:rsidR="00742DAD" w:rsidRDefault="00742DAD" w:rsidP="00097574">
      <w:pPr>
        <w:pStyle w:val="Default"/>
        <w:rPr>
          <w:rFonts w:ascii="Calibri" w:hAnsi="Calibri" w:cs="Calibri"/>
          <w:b/>
          <w:color w:val="auto"/>
          <w:sz w:val="19"/>
          <w:szCs w:val="19"/>
        </w:rPr>
      </w:pPr>
    </w:p>
    <w:p w:rsidR="00097574" w:rsidRPr="00733D8E" w:rsidRDefault="00097574" w:rsidP="00097574">
      <w:pPr>
        <w:pStyle w:val="Default"/>
        <w:rPr>
          <w:rFonts w:ascii="Calibri" w:hAnsi="Calibri" w:cs="Calibri"/>
          <w:b/>
          <w:color w:val="auto"/>
          <w:sz w:val="19"/>
          <w:szCs w:val="19"/>
        </w:rPr>
      </w:pPr>
      <w:r w:rsidRPr="00733D8E">
        <w:rPr>
          <w:rFonts w:ascii="Calibri" w:hAnsi="Calibri" w:cs="Calibri"/>
          <w:b/>
          <w:color w:val="auto"/>
          <w:sz w:val="19"/>
          <w:szCs w:val="19"/>
        </w:rPr>
        <w:t>QUE É A DECLARAÇÃO DE SAÚDE?</w:t>
      </w:r>
    </w:p>
    <w:p w:rsidR="00097574" w:rsidRPr="00733D8E" w:rsidRDefault="00097574" w:rsidP="00097574">
      <w:pPr>
        <w:pStyle w:val="Default"/>
        <w:rPr>
          <w:rFonts w:ascii="Calibri" w:hAnsi="Calibri" w:cs="Calibri"/>
          <w:color w:val="auto"/>
          <w:sz w:val="19"/>
          <w:szCs w:val="19"/>
        </w:rPr>
      </w:pPr>
      <w:r w:rsidRPr="00733D8E">
        <w:rPr>
          <w:rFonts w:ascii="Calibri" w:hAnsi="Calibri" w:cs="Calibri"/>
          <w:color w:val="auto"/>
          <w:sz w:val="19"/>
          <w:szCs w:val="19"/>
        </w:rPr>
        <w:t>É o formulário que acompanha o contrato do plano de saúde, onde o beneficiário ou seu representante legal deverá informar as doenças ou lesões preexistentes que saiba ser portador ou sofredor no momento da contratação do plano.</w:t>
      </w:r>
    </w:p>
    <w:p w:rsidR="00097574" w:rsidRPr="00733D8E" w:rsidRDefault="00097574" w:rsidP="00097574">
      <w:pPr>
        <w:pStyle w:val="Default"/>
        <w:rPr>
          <w:rFonts w:ascii="Calibri" w:hAnsi="Calibri" w:cs="Calibri"/>
          <w:color w:val="auto"/>
          <w:sz w:val="19"/>
          <w:szCs w:val="19"/>
        </w:rPr>
      </w:pPr>
      <w:r w:rsidRPr="00733D8E">
        <w:rPr>
          <w:rFonts w:ascii="Calibri" w:hAnsi="Calibri" w:cs="Calibri"/>
          <w:color w:val="auto"/>
          <w:sz w:val="19"/>
          <w:szCs w:val="19"/>
        </w:rPr>
        <w:t>Para o seu preenchimento, o beneficiário tem o direito de ser orientado, gratuitamente, por um médico credenciado/referenciado pela operadora. Se optar por um profissional de sua livre escolha, assumirá o custo desta opção. Portanto, se o beneficiário (você) toma medicamentos regularmente, consulta médicos por problema de saúde do qual conhece o diagnóstico, fez qualquer exame que identificou alguma doença ou lesão, esteve internado ou submeteu-se a alguma cirurgia, DEVE DECLARAR ESTA DOENÇA OU LESÃO.</w:t>
      </w:r>
    </w:p>
    <w:p w:rsidR="00742DAD" w:rsidRDefault="00742DAD" w:rsidP="00097574">
      <w:pPr>
        <w:pStyle w:val="Default"/>
        <w:rPr>
          <w:rFonts w:ascii="Calibri" w:hAnsi="Calibri" w:cs="Calibri"/>
          <w:b/>
          <w:color w:val="auto"/>
          <w:sz w:val="19"/>
          <w:szCs w:val="19"/>
        </w:rPr>
      </w:pPr>
    </w:p>
    <w:p w:rsidR="00097574" w:rsidRPr="00733D8E" w:rsidRDefault="00097574" w:rsidP="00097574">
      <w:pPr>
        <w:pStyle w:val="Default"/>
        <w:rPr>
          <w:rFonts w:ascii="Calibri" w:hAnsi="Calibri" w:cs="Calibri"/>
          <w:b/>
          <w:color w:val="auto"/>
          <w:sz w:val="19"/>
          <w:szCs w:val="19"/>
        </w:rPr>
      </w:pPr>
      <w:r w:rsidRPr="00733D8E">
        <w:rPr>
          <w:rFonts w:ascii="Calibri" w:hAnsi="Calibri" w:cs="Calibri"/>
          <w:b/>
          <w:color w:val="auto"/>
          <w:sz w:val="19"/>
          <w:szCs w:val="19"/>
        </w:rPr>
        <w:t>AO DECLARARAS DOENÇAS E/OU LESÕES QUE O BENEFICIÁRIO SAIBASER PORTADOR NO MOMENTO DA CONTRATAÇÃO:</w:t>
      </w:r>
    </w:p>
    <w:p w:rsidR="00097574" w:rsidRPr="00733D8E" w:rsidRDefault="00097574" w:rsidP="00097574">
      <w:pPr>
        <w:pStyle w:val="Default"/>
        <w:rPr>
          <w:rFonts w:ascii="Calibri" w:hAnsi="Calibri" w:cs="Calibri"/>
          <w:color w:val="auto"/>
          <w:sz w:val="19"/>
          <w:szCs w:val="19"/>
        </w:rPr>
      </w:pPr>
      <w:r w:rsidRPr="00733D8E">
        <w:rPr>
          <w:rFonts w:ascii="Calibri" w:hAnsi="Calibri" w:cs="Calibri"/>
          <w:color w:val="auto"/>
          <w:sz w:val="19"/>
          <w:szCs w:val="19"/>
        </w:rPr>
        <w:lastRenderedPageBreak/>
        <w:t>• A</w:t>
      </w:r>
      <w:r w:rsidR="00742DAD">
        <w:rPr>
          <w:rFonts w:ascii="Calibri" w:hAnsi="Calibri" w:cs="Calibri"/>
          <w:color w:val="auto"/>
          <w:sz w:val="19"/>
          <w:szCs w:val="19"/>
        </w:rPr>
        <w:t xml:space="preserve"> </w:t>
      </w:r>
      <w:r w:rsidRPr="00733D8E">
        <w:rPr>
          <w:rFonts w:ascii="Calibri" w:hAnsi="Calibri" w:cs="Calibri"/>
          <w:color w:val="auto"/>
          <w:sz w:val="19"/>
          <w:szCs w:val="19"/>
        </w:rPr>
        <w:t>operadora NÃO poderá impedi-lo de contratar o plano de saúde. Caso isto ocorra, encaminhe a denúncia à ANS.</w:t>
      </w:r>
    </w:p>
    <w:p w:rsidR="00097574" w:rsidRPr="00733D8E" w:rsidRDefault="00097574" w:rsidP="00097574">
      <w:pPr>
        <w:pStyle w:val="Default"/>
        <w:rPr>
          <w:rFonts w:ascii="Calibri" w:hAnsi="Calibri" w:cs="Calibri"/>
          <w:color w:val="auto"/>
          <w:sz w:val="19"/>
          <w:szCs w:val="19"/>
        </w:rPr>
      </w:pPr>
      <w:r w:rsidRPr="00733D8E">
        <w:rPr>
          <w:rFonts w:ascii="Calibri" w:hAnsi="Calibri" w:cs="Calibri"/>
          <w:color w:val="auto"/>
          <w:sz w:val="19"/>
          <w:szCs w:val="19"/>
        </w:rPr>
        <w:t>• A operadora deverá oferecer: cobertura total ou COBERTURA PARCIAL TEMPORÁRIA (CPT), podendo ainda oferecer o Agravo, que é um acréscimo no valor da mensalidade, pago ao plano privado de assistência à saúde, para que se possa utilizar toda a cobertura contratada, após os prazos de carências contratuais.</w:t>
      </w:r>
    </w:p>
    <w:p w:rsidR="00097574" w:rsidRPr="00733D8E" w:rsidRDefault="00097574" w:rsidP="00097574">
      <w:pPr>
        <w:pStyle w:val="Default"/>
        <w:rPr>
          <w:rFonts w:ascii="Calibri" w:hAnsi="Calibri" w:cs="Calibri"/>
          <w:color w:val="auto"/>
          <w:sz w:val="19"/>
          <w:szCs w:val="19"/>
        </w:rPr>
      </w:pPr>
      <w:r w:rsidRPr="00733D8E">
        <w:rPr>
          <w:rFonts w:ascii="Calibri" w:hAnsi="Calibri" w:cs="Calibri"/>
          <w:color w:val="auto"/>
          <w:sz w:val="19"/>
          <w:szCs w:val="19"/>
        </w:rPr>
        <w:t>• No caso de CPT, haverá restrição de cobertura para cirurgias, leitos de alta tecnologia (UTI, unidade coronariana ou neonatal) e procedimentos de alta complexidade - PAC (tomografia, ressonância, etc.*) EXCLUSIVAMENTE relacionados à doença ou lesão declarada, até 24 meses contados desde a assinatura do contrato. Após o período máximo de 24 meses da assinatura contratual, a cobertura passará a ser integral de acordo com o plano contratado.</w:t>
      </w:r>
    </w:p>
    <w:p w:rsidR="00097574" w:rsidRPr="00733D8E" w:rsidRDefault="00097574" w:rsidP="00097574">
      <w:pPr>
        <w:pStyle w:val="Default"/>
        <w:rPr>
          <w:rFonts w:ascii="Calibri" w:hAnsi="Calibri" w:cs="Calibri"/>
          <w:color w:val="auto"/>
          <w:sz w:val="19"/>
          <w:szCs w:val="19"/>
        </w:rPr>
      </w:pPr>
      <w:r w:rsidRPr="00733D8E">
        <w:rPr>
          <w:rFonts w:ascii="Calibri" w:hAnsi="Calibri" w:cs="Calibri"/>
          <w:color w:val="auto"/>
          <w:sz w:val="19"/>
          <w:szCs w:val="19"/>
        </w:rPr>
        <w:t>• NÃO haverá restrição de cobertura para consultas médicas, internações não cirúrgicas, exames e procedimentos que não sejam de alta complexidade, mesmo que relacionados à doença ou lesão preexistente declarada, desde que cumpridos os prazos de carências estabelecidas no contrato.</w:t>
      </w:r>
    </w:p>
    <w:p w:rsidR="00097574" w:rsidRPr="00733D8E" w:rsidRDefault="00097574" w:rsidP="00097574">
      <w:pPr>
        <w:pStyle w:val="Default"/>
        <w:rPr>
          <w:rFonts w:ascii="Calibri" w:hAnsi="Calibri" w:cs="Calibri"/>
          <w:color w:val="auto"/>
          <w:sz w:val="19"/>
          <w:szCs w:val="19"/>
        </w:rPr>
      </w:pPr>
      <w:r w:rsidRPr="00733D8E">
        <w:rPr>
          <w:rFonts w:ascii="Calibri" w:hAnsi="Calibri" w:cs="Calibri"/>
          <w:color w:val="auto"/>
          <w:sz w:val="19"/>
          <w:szCs w:val="19"/>
        </w:rPr>
        <w:t>• Não caberá alegação posterior de omissão de informação na Declaração de Saúde por parte da operadora para esta doença ou lesão.</w:t>
      </w:r>
    </w:p>
    <w:p w:rsidR="00742DAD" w:rsidRDefault="00742DAD" w:rsidP="00097574">
      <w:pPr>
        <w:pStyle w:val="Default"/>
        <w:rPr>
          <w:rFonts w:ascii="Calibri" w:hAnsi="Calibri" w:cs="Calibri"/>
          <w:b/>
          <w:color w:val="auto"/>
          <w:sz w:val="19"/>
          <w:szCs w:val="19"/>
        </w:rPr>
      </w:pPr>
    </w:p>
    <w:p w:rsidR="00097574" w:rsidRPr="00733D8E" w:rsidRDefault="00097574" w:rsidP="00097574">
      <w:pPr>
        <w:pStyle w:val="Default"/>
        <w:rPr>
          <w:rFonts w:ascii="Calibri" w:hAnsi="Calibri" w:cs="Calibri"/>
          <w:b/>
          <w:color w:val="auto"/>
          <w:sz w:val="19"/>
          <w:szCs w:val="19"/>
        </w:rPr>
      </w:pPr>
      <w:r w:rsidRPr="00733D8E">
        <w:rPr>
          <w:rFonts w:ascii="Calibri" w:hAnsi="Calibri" w:cs="Calibri"/>
          <w:b/>
          <w:color w:val="auto"/>
          <w:sz w:val="19"/>
          <w:szCs w:val="19"/>
        </w:rPr>
        <w:t>AO NÃO DECLARAR AS DOENÇAS E/OU LESÕES QUE O BENEFICIÁRIO SAIBA SER PORTADOR NO MOMENTO DA CONTRATAÇÃO:</w:t>
      </w:r>
    </w:p>
    <w:p w:rsidR="00097574" w:rsidRPr="00733D8E" w:rsidRDefault="00097574" w:rsidP="00097574">
      <w:pPr>
        <w:pStyle w:val="Default"/>
        <w:rPr>
          <w:rFonts w:ascii="Calibri" w:hAnsi="Calibri" w:cs="Calibri"/>
          <w:color w:val="auto"/>
          <w:sz w:val="19"/>
          <w:szCs w:val="19"/>
        </w:rPr>
      </w:pPr>
      <w:r w:rsidRPr="00733D8E">
        <w:rPr>
          <w:rFonts w:ascii="Calibri" w:hAnsi="Calibri" w:cs="Calibri"/>
          <w:color w:val="auto"/>
          <w:sz w:val="19"/>
          <w:szCs w:val="19"/>
        </w:rPr>
        <w:t>• A</w:t>
      </w:r>
      <w:r w:rsidR="00742DAD">
        <w:rPr>
          <w:rFonts w:ascii="Calibri" w:hAnsi="Calibri" w:cs="Calibri"/>
          <w:color w:val="auto"/>
          <w:sz w:val="19"/>
          <w:szCs w:val="19"/>
        </w:rPr>
        <w:t xml:space="preserve"> </w:t>
      </w:r>
      <w:r w:rsidRPr="00733D8E">
        <w:rPr>
          <w:rFonts w:ascii="Calibri" w:hAnsi="Calibri" w:cs="Calibri"/>
          <w:color w:val="auto"/>
          <w:sz w:val="19"/>
          <w:szCs w:val="19"/>
        </w:rPr>
        <w:t>operadora poderá suspeitar de omissão de informação e, neste caso, deverá comunicar imediatamente ao beneficiário, podendo oferecer CPT, ou solicitar abertura de processo administrativo junto à ANS, denunciando a omissão da informação.</w:t>
      </w:r>
    </w:p>
    <w:p w:rsidR="00097574" w:rsidRPr="00733D8E" w:rsidRDefault="00097574" w:rsidP="00097574">
      <w:pPr>
        <w:pStyle w:val="Default"/>
        <w:rPr>
          <w:rFonts w:ascii="Calibri" w:hAnsi="Calibri" w:cs="Calibri"/>
          <w:color w:val="auto"/>
          <w:sz w:val="19"/>
          <w:szCs w:val="19"/>
        </w:rPr>
      </w:pPr>
      <w:r w:rsidRPr="00733D8E">
        <w:rPr>
          <w:rFonts w:ascii="Calibri" w:hAnsi="Calibri" w:cs="Calibri"/>
          <w:color w:val="auto"/>
          <w:sz w:val="19"/>
          <w:szCs w:val="19"/>
        </w:rPr>
        <w:t>• Comprovada a omissão de informação pelo beneficiário, a operadora poderá RESCINDIR o contrato por FRAUDE e responsabilizá-lo pelos procedimentos referentes a doença ou lesão não declarada.</w:t>
      </w:r>
    </w:p>
    <w:p w:rsidR="00097574" w:rsidRDefault="00097574" w:rsidP="00097574">
      <w:pPr>
        <w:pStyle w:val="Default"/>
        <w:rPr>
          <w:rFonts w:ascii="Calibri" w:hAnsi="Calibri" w:cs="Calibri"/>
          <w:color w:val="auto"/>
          <w:sz w:val="19"/>
          <w:szCs w:val="19"/>
        </w:rPr>
      </w:pPr>
      <w:r w:rsidRPr="00733D8E">
        <w:rPr>
          <w:rFonts w:ascii="Calibri" w:hAnsi="Calibri" w:cs="Calibri"/>
          <w:color w:val="auto"/>
          <w:sz w:val="19"/>
          <w:szCs w:val="19"/>
        </w:rPr>
        <w:t>• Até o julgamento final do processo pela ANS, NÃO poderá ocorrer suspensão do atendimento nem rescisão do contrato. Caso isto ocorra, encaminhe a denúncia à ANS.</w:t>
      </w:r>
    </w:p>
    <w:p w:rsidR="00742DAD" w:rsidRDefault="00733D8E" w:rsidP="00097574">
      <w:pPr>
        <w:pStyle w:val="Default"/>
        <w:rPr>
          <w:rFonts w:ascii="Calibri" w:hAnsi="Calibri" w:cs="Calibri"/>
          <w:color w:val="auto"/>
          <w:sz w:val="19"/>
          <w:szCs w:val="19"/>
        </w:rPr>
      </w:pPr>
      <w:r w:rsidRPr="00733D8E">
        <w:rPr>
          <w:rFonts w:ascii="Calibri" w:hAnsi="Calibri" w:cs="Calibri"/>
          <w:b/>
          <w:color w:val="auto"/>
          <w:sz w:val="19"/>
          <w:szCs w:val="19"/>
        </w:rPr>
        <w:t>ATENÇÃO!</w:t>
      </w:r>
      <w:r>
        <w:rPr>
          <w:rFonts w:ascii="Calibri" w:hAnsi="Calibri" w:cs="Calibri"/>
          <w:b/>
          <w:color w:val="auto"/>
          <w:sz w:val="19"/>
          <w:szCs w:val="19"/>
        </w:rPr>
        <w:t xml:space="preserve"> </w:t>
      </w:r>
      <w:r>
        <w:rPr>
          <w:rFonts w:ascii="Calibri" w:hAnsi="Calibri" w:cs="Calibri"/>
          <w:color w:val="auto"/>
          <w:sz w:val="19"/>
          <w:szCs w:val="19"/>
        </w:rPr>
        <w:t xml:space="preserve">Se operadora oferecer redução ou isenção de carências, isto não significa que dará cobertura assistencial para as doenças ou lesões que o beneficiários saiba ter no momento da assinatura </w:t>
      </w:r>
      <w:r w:rsidR="00742DAD">
        <w:rPr>
          <w:rFonts w:ascii="Calibri" w:hAnsi="Calibri" w:cs="Calibri"/>
          <w:color w:val="auto"/>
          <w:sz w:val="19"/>
          <w:szCs w:val="19"/>
        </w:rPr>
        <w:t>da proposta de adesão. Cobertura Parcial Temporária – CPT – Não é carência! Portanto, o beneficiário não deve deixar de informar se possui alguma doença ou lesão ao preencher a Declaração de Saúde!</w:t>
      </w:r>
    </w:p>
    <w:p w:rsidR="00733D8E" w:rsidRPr="00733D8E" w:rsidRDefault="00742DAD" w:rsidP="00097574">
      <w:pPr>
        <w:pStyle w:val="Default"/>
        <w:rPr>
          <w:rFonts w:ascii="Calibri" w:hAnsi="Calibri" w:cs="Calibri"/>
          <w:color w:val="auto"/>
          <w:sz w:val="19"/>
          <w:szCs w:val="19"/>
        </w:rPr>
      </w:pPr>
      <w:r>
        <w:rPr>
          <w:rFonts w:ascii="Calibri" w:hAnsi="Calibri" w:cs="Calibri"/>
          <w:color w:val="auto"/>
          <w:sz w:val="19"/>
          <w:szCs w:val="19"/>
        </w:rPr>
        <w:t xml:space="preserve">*Para consultar a lista completa de procedimento de Alta complexidade – PAC, acesse o Rol de Procedimentos e Eventos em Saúde da ANS no endereço eletrônico: </w:t>
      </w:r>
      <w:hyperlink r:id="rId9" w:history="1">
        <w:r w:rsidRPr="003F0FDF">
          <w:rPr>
            <w:rStyle w:val="Hyperlink"/>
            <w:rFonts w:ascii="Calibri" w:hAnsi="Calibri" w:cs="Calibri"/>
            <w:sz w:val="19"/>
            <w:szCs w:val="19"/>
          </w:rPr>
          <w:t>www.ans.gov.br</w:t>
        </w:r>
      </w:hyperlink>
      <w:r>
        <w:rPr>
          <w:rFonts w:ascii="Calibri" w:hAnsi="Calibri" w:cs="Calibri"/>
          <w:color w:val="auto"/>
          <w:sz w:val="19"/>
          <w:szCs w:val="19"/>
        </w:rPr>
        <w:t xml:space="preserve"> –Perfil beneficiário. Em caso de dúvida, entre em contato com a ANS pelo telefone 0800-701-9656 ou consulte a página da ANS – www.ans.gov.tv  </w:t>
      </w:r>
    </w:p>
    <w:p w:rsidR="00097574" w:rsidRDefault="00097574" w:rsidP="00097574">
      <w:pPr>
        <w:pStyle w:val="Default"/>
        <w:rPr>
          <w:color w:val="auto"/>
          <w:sz w:val="19"/>
          <w:szCs w:val="19"/>
        </w:rPr>
      </w:pPr>
    </w:p>
    <w:p w:rsidR="00097574" w:rsidRPr="00097574" w:rsidRDefault="00097574" w:rsidP="00097574">
      <w:pPr>
        <w:pStyle w:val="Default"/>
        <w:rPr>
          <w:rFonts w:asciiTheme="minorHAnsi" w:hAnsiTheme="minorHAnsi" w:cstheme="minorHAnsi"/>
          <w:color w:val="auto"/>
          <w:sz w:val="19"/>
          <w:szCs w:val="19"/>
        </w:rPr>
      </w:pPr>
      <w:r>
        <w:rPr>
          <w:color w:val="auto"/>
          <w:sz w:val="18"/>
          <w:szCs w:val="18"/>
        </w:rPr>
        <w:t>Rubrica</w:t>
      </w:r>
    </w:p>
    <w:p w:rsidR="00097574" w:rsidRPr="00097574" w:rsidRDefault="00097574" w:rsidP="00097574">
      <w:pPr>
        <w:pStyle w:val="Default"/>
        <w:rPr>
          <w:rFonts w:asciiTheme="minorHAnsi" w:hAnsiTheme="minorHAnsi" w:cstheme="minorHAnsi"/>
          <w:color w:val="auto"/>
          <w:sz w:val="19"/>
          <w:szCs w:val="19"/>
        </w:rPr>
      </w:pPr>
    </w:p>
    <w:p w:rsidR="00097574" w:rsidRPr="00097574" w:rsidRDefault="00097574" w:rsidP="00097574">
      <w:pPr>
        <w:pStyle w:val="Default"/>
        <w:rPr>
          <w:rFonts w:asciiTheme="minorHAnsi" w:hAnsiTheme="minorHAnsi" w:cstheme="minorHAnsi"/>
          <w:sz w:val="19"/>
          <w:szCs w:val="19"/>
        </w:rPr>
      </w:pPr>
    </w:p>
    <w:p w:rsidR="00097574" w:rsidRPr="00097574" w:rsidRDefault="00097574" w:rsidP="009623C3">
      <w:pPr>
        <w:jc w:val="right"/>
        <w:rPr>
          <w:rFonts w:cstheme="minorHAnsi"/>
          <w:sz w:val="19"/>
          <w:szCs w:val="19"/>
        </w:rPr>
      </w:pPr>
    </w:p>
    <w:p w:rsidR="009623C3" w:rsidRPr="00097574" w:rsidRDefault="009623C3" w:rsidP="009623C3">
      <w:pPr>
        <w:jc w:val="right"/>
        <w:rPr>
          <w:rFonts w:cstheme="minorHAnsi"/>
          <w:sz w:val="19"/>
          <w:szCs w:val="19"/>
        </w:rPr>
      </w:pPr>
    </w:p>
    <w:p w:rsidR="009623C3" w:rsidRPr="009623C3" w:rsidRDefault="009623C3" w:rsidP="009623C3">
      <w:pPr>
        <w:jc w:val="right"/>
      </w:pPr>
    </w:p>
    <w:sectPr w:rsidR="009623C3" w:rsidRPr="009623C3">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2E6" w:rsidRDefault="005072E6" w:rsidP="00097574">
      <w:pPr>
        <w:spacing w:after="0" w:line="240" w:lineRule="auto"/>
      </w:pPr>
      <w:r>
        <w:separator/>
      </w:r>
    </w:p>
  </w:endnote>
  <w:endnote w:type="continuationSeparator" w:id="0">
    <w:p w:rsidR="005072E6" w:rsidRDefault="005072E6" w:rsidP="0009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2E6" w:rsidRDefault="005072E6" w:rsidP="00097574">
      <w:pPr>
        <w:spacing w:after="0" w:line="240" w:lineRule="auto"/>
      </w:pPr>
      <w:r>
        <w:separator/>
      </w:r>
    </w:p>
  </w:footnote>
  <w:footnote w:type="continuationSeparator" w:id="0">
    <w:p w:rsidR="005072E6" w:rsidRDefault="005072E6" w:rsidP="00097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574" w:rsidRDefault="00097574" w:rsidP="00097574">
    <w:pPr>
      <w:pStyle w:val="Cabealho"/>
    </w:pPr>
  </w:p>
  <w:p w:rsidR="00097574" w:rsidRPr="00097574" w:rsidRDefault="00097574" w:rsidP="0009757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A3D2E"/>
    <w:multiLevelType w:val="hybridMultilevel"/>
    <w:tmpl w:val="8C02D3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9F"/>
    <w:rsid w:val="00010BFB"/>
    <w:rsid w:val="00097574"/>
    <w:rsid w:val="00165B03"/>
    <w:rsid w:val="00283471"/>
    <w:rsid w:val="002D081F"/>
    <w:rsid w:val="002F647D"/>
    <w:rsid w:val="00366841"/>
    <w:rsid w:val="004B4B40"/>
    <w:rsid w:val="005072E6"/>
    <w:rsid w:val="00570287"/>
    <w:rsid w:val="00570406"/>
    <w:rsid w:val="0057263B"/>
    <w:rsid w:val="00576BEB"/>
    <w:rsid w:val="006E2759"/>
    <w:rsid w:val="00733D8E"/>
    <w:rsid w:val="00742DAD"/>
    <w:rsid w:val="007F772F"/>
    <w:rsid w:val="009623C3"/>
    <w:rsid w:val="00CC61DB"/>
    <w:rsid w:val="00D80D2E"/>
    <w:rsid w:val="00D84BDD"/>
    <w:rsid w:val="00E7289F"/>
    <w:rsid w:val="00ED51CA"/>
    <w:rsid w:val="00F15020"/>
    <w:rsid w:val="00FC58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E3B96-E372-4505-B4F6-4DF68653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89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7289F"/>
    <w:pPr>
      <w:autoSpaceDE w:val="0"/>
      <w:autoSpaceDN w:val="0"/>
      <w:adjustRightInd w:val="0"/>
      <w:spacing w:after="0" w:line="240" w:lineRule="auto"/>
    </w:pPr>
    <w:rPr>
      <w:rFonts w:ascii="Trebuchet MS" w:hAnsi="Trebuchet MS" w:cs="Trebuchet MS"/>
      <w:color w:val="000000"/>
      <w:sz w:val="24"/>
      <w:szCs w:val="24"/>
    </w:rPr>
  </w:style>
  <w:style w:type="table" w:styleId="Tabelacomgrade">
    <w:name w:val="Table Grid"/>
    <w:basedOn w:val="Tabelanormal"/>
    <w:uiPriority w:val="39"/>
    <w:rsid w:val="006E2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F15020"/>
    <w:rPr>
      <w:color w:val="0563C1" w:themeColor="hyperlink"/>
      <w:u w:val="single"/>
    </w:rPr>
  </w:style>
  <w:style w:type="paragraph" w:styleId="Cabealho">
    <w:name w:val="header"/>
    <w:basedOn w:val="Normal"/>
    <w:link w:val="CabealhoChar"/>
    <w:uiPriority w:val="99"/>
    <w:unhideWhenUsed/>
    <w:rsid w:val="000975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7574"/>
  </w:style>
  <w:style w:type="paragraph" w:styleId="Rodap">
    <w:name w:val="footer"/>
    <w:basedOn w:val="Normal"/>
    <w:link w:val="RodapChar"/>
    <w:uiPriority w:val="99"/>
    <w:unhideWhenUsed/>
    <w:rsid w:val="00097574"/>
    <w:pPr>
      <w:tabs>
        <w:tab w:val="center" w:pos="4252"/>
        <w:tab w:val="right" w:pos="8504"/>
      </w:tabs>
      <w:spacing w:after="0" w:line="240" w:lineRule="auto"/>
    </w:pPr>
  </w:style>
  <w:style w:type="character" w:customStyle="1" w:styleId="RodapChar">
    <w:name w:val="Rodapé Char"/>
    <w:basedOn w:val="Fontepargpadro"/>
    <w:link w:val="Rodap"/>
    <w:uiPriority w:val="99"/>
    <w:rsid w:val="00097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orelbrasil.com.br" TargetMode="External"/><Relationship Id="rId3" Type="http://schemas.openxmlformats.org/officeDocument/2006/relationships/settings" Target="settings.xml"/><Relationship Id="rId7" Type="http://schemas.openxmlformats.org/officeDocument/2006/relationships/hyperlink" Target="http://www.conmirb.com.br,www.adconvenios.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n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5</Pages>
  <Words>2524</Words>
  <Characters>13635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dc:creator>
  <cp:keywords/>
  <dc:description/>
  <cp:lastModifiedBy>Note</cp:lastModifiedBy>
  <cp:revision>2</cp:revision>
  <dcterms:created xsi:type="dcterms:W3CDTF">2018-09-24T16:12:00Z</dcterms:created>
  <dcterms:modified xsi:type="dcterms:W3CDTF">2018-09-26T00:26:00Z</dcterms:modified>
</cp:coreProperties>
</file>